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B236D6" w14:paraId="1969C0C9" w14:textId="77777777" w:rsidTr="002A5AAC">
        <w:tc>
          <w:tcPr>
            <w:tcW w:w="4955" w:type="dxa"/>
          </w:tcPr>
          <w:p w14:paraId="5244905E" w14:textId="77777777" w:rsidR="00B236D6" w:rsidRDefault="00B236D6">
            <w:pPr>
              <w:rPr>
                <w:rFonts w:ascii="Liberation Serif" w:hAnsi="Liberation Serif"/>
                <w:sz w:val="28"/>
                <w:szCs w:val="28"/>
              </w:rPr>
            </w:pPr>
            <w:bookmarkStart w:id="0" w:name="_Hlk150849267"/>
            <w:r>
              <w:rPr>
                <w:rFonts w:ascii="Liberation Serif" w:hAnsi="Liberation Serif"/>
                <w:sz w:val="28"/>
                <w:szCs w:val="28"/>
              </w:rPr>
              <w:t>Приложение к Постановлению Администрации города Екатеринбурга</w:t>
            </w:r>
          </w:p>
          <w:p w14:paraId="2B633EB7" w14:textId="77777777" w:rsidR="00B236D6" w:rsidRDefault="00B236D6">
            <w:pPr>
              <w:rPr>
                <w:rFonts w:ascii="Liberation Serif" w:hAnsi="Liberation Serif"/>
                <w:sz w:val="28"/>
                <w:szCs w:val="28"/>
              </w:rPr>
            </w:pPr>
            <w:r>
              <w:rPr>
                <w:rFonts w:ascii="Liberation Serif" w:hAnsi="Liberation Serif"/>
                <w:sz w:val="28"/>
                <w:szCs w:val="28"/>
              </w:rPr>
              <w:t>от ________________ № ____________</w:t>
            </w:r>
          </w:p>
        </w:tc>
      </w:tr>
    </w:tbl>
    <w:p w14:paraId="1A90D019" w14:textId="69A8663B" w:rsidR="00B236D6" w:rsidRDefault="00B236D6" w:rsidP="00B236D6">
      <w:pPr>
        <w:spacing w:after="0" w:line="240" w:lineRule="auto"/>
        <w:rPr>
          <w:rFonts w:ascii="Liberation Serif" w:hAnsi="Liberation Serif"/>
          <w:sz w:val="28"/>
          <w:szCs w:val="28"/>
        </w:rPr>
      </w:pPr>
    </w:p>
    <w:p w14:paraId="7C66D692" w14:textId="77777777" w:rsidR="007639DF" w:rsidRDefault="007639DF" w:rsidP="00B236D6">
      <w:pPr>
        <w:spacing w:after="0" w:line="240" w:lineRule="auto"/>
        <w:rPr>
          <w:rFonts w:ascii="Liberation Serif" w:hAnsi="Liberation Serif"/>
          <w:sz w:val="28"/>
          <w:szCs w:val="28"/>
        </w:rPr>
      </w:pPr>
    </w:p>
    <w:p w14:paraId="6BDF6756" w14:textId="77777777" w:rsidR="00953E74" w:rsidRDefault="00953E74" w:rsidP="00953E74">
      <w:pPr>
        <w:spacing w:after="0" w:line="240" w:lineRule="auto"/>
        <w:jc w:val="center"/>
        <w:rPr>
          <w:rFonts w:ascii="Liberation Serif" w:hAnsi="Liberation Serif"/>
          <w:sz w:val="28"/>
          <w:szCs w:val="28"/>
        </w:rPr>
      </w:pPr>
      <w:r>
        <w:rPr>
          <w:rFonts w:ascii="Liberation Serif" w:hAnsi="Liberation Serif"/>
          <w:sz w:val="28"/>
          <w:szCs w:val="28"/>
        </w:rPr>
        <w:t>ПРОЕКТ РЕШЕНИЯ</w:t>
      </w:r>
    </w:p>
    <w:p w14:paraId="437B595F" w14:textId="7A07F6E5" w:rsidR="00CD6227" w:rsidRDefault="00CD6227" w:rsidP="00953E74">
      <w:pPr>
        <w:spacing w:after="0" w:line="240" w:lineRule="auto"/>
        <w:jc w:val="center"/>
        <w:rPr>
          <w:rFonts w:ascii="Liberation Serif" w:hAnsi="Liberation Serif"/>
          <w:sz w:val="28"/>
          <w:szCs w:val="28"/>
        </w:rPr>
      </w:pPr>
    </w:p>
    <w:p w14:paraId="1E97AE7F" w14:textId="77777777" w:rsidR="007639DF" w:rsidRDefault="007639DF" w:rsidP="00953E74">
      <w:pPr>
        <w:spacing w:after="0" w:line="240" w:lineRule="auto"/>
        <w:jc w:val="center"/>
        <w:rPr>
          <w:rFonts w:ascii="Liberation Serif" w:hAnsi="Liberation Serif"/>
          <w:sz w:val="28"/>
          <w:szCs w:val="28"/>
        </w:rPr>
      </w:pPr>
    </w:p>
    <w:p w14:paraId="37BACB1D" w14:textId="77777777"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«О внесении на рассмотрение в Екатеринбургскую городскую Думу</w:t>
      </w:r>
    </w:p>
    <w:p w14:paraId="140EF520" w14:textId="3C7FAFDF"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 xml:space="preserve">проекта </w:t>
      </w:r>
      <w:r w:rsidR="00B7417D">
        <w:rPr>
          <w:rFonts w:ascii="Liberation Serif" w:hAnsi="Liberation Serif"/>
          <w:sz w:val="28"/>
          <w:szCs w:val="28"/>
        </w:rPr>
        <w:t>р</w:t>
      </w:r>
      <w:r>
        <w:rPr>
          <w:rFonts w:ascii="Liberation Serif" w:hAnsi="Liberation Serif"/>
          <w:sz w:val="28"/>
          <w:szCs w:val="28"/>
        </w:rPr>
        <w:t>ешения Екатеринбургской городской Думы</w:t>
      </w:r>
    </w:p>
    <w:p w14:paraId="1CDE7B15" w14:textId="77777777"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«О внесении изменений в Решение Екатеринбургской городской Думы</w:t>
      </w:r>
    </w:p>
    <w:p w14:paraId="1E249FC9" w14:textId="15AAF6B1"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от 17 марта 2020 года № 7/32 «Об утверждении Положения</w:t>
      </w:r>
    </w:p>
    <w:p w14:paraId="7E129C9C" w14:textId="77777777"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«Об условиях размещения нестационарных торговых объектов</w:t>
      </w:r>
    </w:p>
    <w:p w14:paraId="2B0F0E86" w14:textId="77777777"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на территории муниципального образования «город Екатеринбург»</w:t>
      </w:r>
    </w:p>
    <w:p w14:paraId="7BACFC46" w14:textId="77777777" w:rsidR="00F564AB" w:rsidRDefault="00F564AB" w:rsidP="00F564AB">
      <w:pPr>
        <w:widowControl w:val="0"/>
        <w:spacing w:after="0" w:line="240" w:lineRule="auto"/>
        <w:jc w:val="center"/>
        <w:rPr>
          <w:rFonts w:ascii="Liberation Serif" w:hAnsi="Liberation Serif"/>
          <w:sz w:val="28"/>
          <w:szCs w:val="28"/>
        </w:rPr>
      </w:pPr>
    </w:p>
    <w:p w14:paraId="36570237" w14:textId="2D2327E8" w:rsidR="00F564AB" w:rsidRDefault="00F564AB" w:rsidP="00F564AB">
      <w:pPr>
        <w:widowControl w:val="0"/>
        <w:spacing w:after="0" w:line="240" w:lineRule="auto"/>
        <w:ind w:firstLine="709"/>
        <w:jc w:val="both"/>
        <w:rPr>
          <w:rFonts w:ascii="Liberation Serif" w:hAnsi="Liberation Serif"/>
          <w:b/>
          <w:sz w:val="28"/>
          <w:szCs w:val="28"/>
        </w:rPr>
      </w:pPr>
      <w:r>
        <w:rPr>
          <w:rFonts w:ascii="Liberation Serif" w:hAnsi="Liberation Serif"/>
          <w:sz w:val="28"/>
          <w:szCs w:val="28"/>
        </w:rPr>
        <w:t xml:space="preserve">Рассмотрев Постановление Администрации города Екатеринбурга </w:t>
      </w:r>
      <w:r>
        <w:rPr>
          <w:rFonts w:ascii="Liberation Serif" w:hAnsi="Liberation Serif"/>
          <w:sz w:val="28"/>
          <w:szCs w:val="28"/>
        </w:rPr>
        <w:br/>
        <w:t xml:space="preserve">от ______.______.2023 № ________ «О внесении на рассмотрение </w:t>
      </w:r>
      <w:r>
        <w:rPr>
          <w:rFonts w:ascii="Liberation Serif" w:hAnsi="Liberation Serif"/>
          <w:sz w:val="28"/>
          <w:szCs w:val="28"/>
        </w:rPr>
        <w:br/>
        <w:t xml:space="preserve">в Екатеринбургскую городскую Думу проекта </w:t>
      </w:r>
      <w:r w:rsidR="00B7417D">
        <w:rPr>
          <w:rFonts w:ascii="Liberation Serif" w:hAnsi="Liberation Serif"/>
          <w:sz w:val="28"/>
          <w:szCs w:val="28"/>
        </w:rPr>
        <w:t>р</w:t>
      </w:r>
      <w:r>
        <w:rPr>
          <w:rFonts w:ascii="Liberation Serif" w:hAnsi="Liberation Serif"/>
          <w:sz w:val="28"/>
          <w:szCs w:val="28"/>
        </w:rPr>
        <w:t xml:space="preserve">ешения Екатеринбургской городской Думы «О внесении изменений в Решение Екатеринбургской городской Думы от 17 марта 2020 года № 7/32 «Об утверждении Положения </w:t>
      </w:r>
      <w:r>
        <w:rPr>
          <w:rFonts w:ascii="Liberation Serif" w:hAnsi="Liberation Serif"/>
          <w:sz w:val="28"/>
          <w:szCs w:val="28"/>
        </w:rPr>
        <w:br/>
        <w:t xml:space="preserve">«Об условиях размещения нестационарных торговых объектов на территории муниципального образования «город Екатеринбург», руководствуясь статьей 26 Устава муниципального образования «город Екатеринбург», </w:t>
      </w:r>
      <w:r>
        <w:rPr>
          <w:rFonts w:ascii="Liberation Serif" w:hAnsi="Liberation Serif"/>
          <w:b/>
          <w:sz w:val="28"/>
          <w:szCs w:val="28"/>
        </w:rPr>
        <w:t>Екатеринбургская городская Дума</w:t>
      </w:r>
    </w:p>
    <w:p w14:paraId="42FCCA54" w14:textId="77777777" w:rsidR="00F564AB" w:rsidRDefault="00F564AB" w:rsidP="00F564AB">
      <w:pPr>
        <w:spacing w:after="0" w:line="240" w:lineRule="auto"/>
        <w:ind w:firstLine="709"/>
        <w:jc w:val="both"/>
        <w:rPr>
          <w:rFonts w:ascii="Liberation Serif" w:hAnsi="Liberation Serif"/>
          <w:b/>
          <w:sz w:val="28"/>
          <w:szCs w:val="28"/>
        </w:rPr>
      </w:pPr>
    </w:p>
    <w:p w14:paraId="76EAC3E4" w14:textId="77777777" w:rsidR="00F564AB" w:rsidRDefault="00F564AB" w:rsidP="00F564AB">
      <w:pPr>
        <w:spacing w:after="0" w:line="240" w:lineRule="auto"/>
        <w:jc w:val="center"/>
        <w:rPr>
          <w:rFonts w:ascii="Liberation Serif" w:hAnsi="Liberation Serif"/>
          <w:b/>
          <w:sz w:val="28"/>
          <w:szCs w:val="28"/>
        </w:rPr>
      </w:pPr>
      <w:r>
        <w:rPr>
          <w:rFonts w:ascii="Liberation Serif" w:hAnsi="Liberation Serif"/>
          <w:b/>
          <w:sz w:val="28"/>
          <w:szCs w:val="28"/>
        </w:rPr>
        <w:t>РЕШИЛА:</w:t>
      </w:r>
    </w:p>
    <w:p w14:paraId="2769F7B1" w14:textId="77777777" w:rsidR="00F564AB" w:rsidRDefault="00F564AB" w:rsidP="00F564AB">
      <w:pPr>
        <w:spacing w:after="0" w:line="240" w:lineRule="auto"/>
        <w:jc w:val="both"/>
        <w:rPr>
          <w:rFonts w:ascii="Liberation Serif" w:hAnsi="Liberation Serif"/>
          <w:b/>
          <w:sz w:val="28"/>
          <w:szCs w:val="28"/>
        </w:rPr>
      </w:pPr>
    </w:p>
    <w:p w14:paraId="27501080" w14:textId="779FB215" w:rsidR="00F564AB" w:rsidRDefault="00F564AB" w:rsidP="00F564AB">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1. Внести в Решение Екатеринбургской городской Думы от 17 марта </w:t>
      </w:r>
      <w:r>
        <w:rPr>
          <w:rFonts w:ascii="Liberation Serif" w:hAnsi="Liberation Serif"/>
          <w:sz w:val="28"/>
          <w:szCs w:val="28"/>
        </w:rPr>
        <w:br/>
        <w:t xml:space="preserve">2020 года № 7/32 «Об утверждении Положения «Об условиях размещения нестационарных торговых объектов на территории муниципального образования «город Екатеринбург» </w:t>
      </w:r>
      <w:r w:rsidR="00B7417D">
        <w:rPr>
          <w:rFonts w:ascii="Liberation Serif" w:hAnsi="Liberation Serif"/>
          <w:sz w:val="28"/>
          <w:szCs w:val="28"/>
        </w:rPr>
        <w:t>(далее – Решение</w:t>
      </w:r>
      <w:r w:rsidR="007A07F7" w:rsidRPr="007A07F7">
        <w:rPr>
          <w:rFonts w:ascii="Liberation Serif" w:hAnsi="Liberation Serif"/>
          <w:sz w:val="28"/>
          <w:szCs w:val="28"/>
        </w:rPr>
        <w:t xml:space="preserve"> </w:t>
      </w:r>
      <w:r w:rsidR="007A07F7">
        <w:rPr>
          <w:rFonts w:ascii="Liberation Serif" w:hAnsi="Liberation Serif"/>
          <w:sz w:val="28"/>
          <w:szCs w:val="28"/>
        </w:rPr>
        <w:t>от 17 марта 2020 года № 7/32</w:t>
      </w:r>
      <w:r w:rsidR="00B7417D">
        <w:rPr>
          <w:rFonts w:ascii="Liberation Serif" w:hAnsi="Liberation Serif"/>
          <w:sz w:val="28"/>
          <w:szCs w:val="28"/>
        </w:rPr>
        <w:t xml:space="preserve">) </w:t>
      </w:r>
      <w:r>
        <w:rPr>
          <w:rFonts w:ascii="Liberation Serif" w:hAnsi="Liberation Serif"/>
          <w:sz w:val="28"/>
          <w:szCs w:val="28"/>
        </w:rPr>
        <w:t xml:space="preserve">следующие изменения: </w:t>
      </w:r>
    </w:p>
    <w:p w14:paraId="3FF394C8" w14:textId="1E249ADB" w:rsidR="00B7417D" w:rsidRPr="00B7417D" w:rsidRDefault="00CD406C" w:rsidP="00F564AB">
      <w:pPr>
        <w:spacing w:after="0" w:line="240" w:lineRule="auto"/>
        <w:ind w:firstLine="709"/>
        <w:jc w:val="both"/>
        <w:rPr>
          <w:rFonts w:ascii="Liberation Serif" w:hAnsi="Liberation Serif"/>
          <w:sz w:val="28"/>
          <w:szCs w:val="28"/>
        </w:rPr>
      </w:pPr>
      <w:r w:rsidRPr="00020606">
        <w:rPr>
          <w:rFonts w:ascii="Liberation Serif" w:hAnsi="Liberation Serif"/>
          <w:sz w:val="28"/>
          <w:szCs w:val="28"/>
        </w:rPr>
        <w:t>1</w:t>
      </w:r>
      <w:r w:rsidR="00F564AB" w:rsidRPr="00020606">
        <w:rPr>
          <w:rFonts w:ascii="Liberation Serif" w:hAnsi="Liberation Serif"/>
          <w:sz w:val="28"/>
          <w:szCs w:val="28"/>
        </w:rPr>
        <w:t xml:space="preserve">) </w:t>
      </w:r>
      <w:r w:rsidR="00B7417D">
        <w:rPr>
          <w:rFonts w:ascii="Liberation Serif" w:hAnsi="Liberation Serif"/>
          <w:sz w:val="28"/>
          <w:szCs w:val="28"/>
        </w:rPr>
        <w:t xml:space="preserve">пункт 6 Приложения 1 </w:t>
      </w:r>
      <w:r w:rsidR="00B7417D" w:rsidRPr="00302AA7">
        <w:rPr>
          <w:rFonts w:ascii="Liberation Serif" w:hAnsi="Liberation Serif" w:cs="Arial"/>
          <w:sz w:val="28"/>
          <w:szCs w:val="28"/>
        </w:rPr>
        <w:t xml:space="preserve">«Положение «Об условиях размещения нестационарных торговых объектов на территории муниципального образования «город Екатеринбург» к Решению </w:t>
      </w:r>
      <w:r w:rsidR="007A07F7">
        <w:rPr>
          <w:rFonts w:ascii="Liberation Serif" w:hAnsi="Liberation Serif"/>
          <w:sz w:val="28"/>
          <w:szCs w:val="28"/>
        </w:rPr>
        <w:t>от 17 марта 2020 года № 7/32</w:t>
      </w:r>
      <w:r w:rsidR="007A07F7">
        <w:rPr>
          <w:rFonts w:ascii="Liberation Serif" w:hAnsi="Liberation Serif" w:cs="Arial"/>
          <w:sz w:val="28"/>
          <w:szCs w:val="28"/>
        </w:rPr>
        <w:t xml:space="preserve"> </w:t>
      </w:r>
      <w:r w:rsidR="00B7417D">
        <w:rPr>
          <w:rFonts w:ascii="Liberation Serif" w:hAnsi="Liberation Serif" w:cs="Arial"/>
          <w:sz w:val="28"/>
          <w:szCs w:val="28"/>
        </w:rPr>
        <w:t>(далее – Положение)</w:t>
      </w:r>
      <w:r w:rsidR="00B7417D" w:rsidRPr="00B7417D">
        <w:rPr>
          <w:rFonts w:ascii="Liberation Serif" w:hAnsi="Liberation Serif" w:cs="Arial"/>
          <w:sz w:val="28"/>
          <w:szCs w:val="28"/>
        </w:rPr>
        <w:t xml:space="preserve"> </w:t>
      </w:r>
      <w:r w:rsidR="00B7417D">
        <w:rPr>
          <w:rFonts w:ascii="Liberation Serif" w:hAnsi="Liberation Serif" w:cs="Arial"/>
          <w:sz w:val="28"/>
          <w:szCs w:val="28"/>
        </w:rPr>
        <w:t>изложить в следующей редакции:</w:t>
      </w:r>
    </w:p>
    <w:p w14:paraId="15F989D3" w14:textId="4A6F4250" w:rsidR="00F564AB" w:rsidRPr="00B7417D" w:rsidRDefault="00B7417D" w:rsidP="00B7417D">
      <w:pPr>
        <w:widowControl w:val="0"/>
        <w:spacing w:after="0" w:line="240" w:lineRule="auto"/>
        <w:ind w:firstLine="709"/>
        <w:jc w:val="both"/>
        <w:rPr>
          <w:rFonts w:ascii="Liberation Serif" w:hAnsi="Liberation Serif" w:cs="Liberation Serif"/>
          <w:color w:val="000000" w:themeColor="text1"/>
          <w:sz w:val="28"/>
          <w:szCs w:val="28"/>
        </w:rPr>
      </w:pPr>
      <w:r>
        <w:rPr>
          <w:rFonts w:ascii="Liberation Serif" w:hAnsi="Liberation Serif"/>
          <w:sz w:val="28"/>
          <w:szCs w:val="28"/>
        </w:rPr>
        <w:t>«</w:t>
      </w:r>
      <w:r w:rsidR="00F564AB">
        <w:rPr>
          <w:rFonts w:ascii="Liberation Serif" w:hAnsi="Liberation Serif" w:cs="Liberation Serif"/>
          <w:sz w:val="28"/>
          <w:szCs w:val="28"/>
        </w:rPr>
        <w:t>6. Размер годовой платы за размещение нестационарного торгового объекта, рассчитанный в год заключения договора, определяется по формуле:</w:t>
      </w:r>
    </w:p>
    <w:p w14:paraId="2129199A"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p w14:paraId="40C7FA65" w14:textId="77777777" w:rsidR="00F564AB" w:rsidRDefault="00F564AB" w:rsidP="00F564AB">
      <w:pPr>
        <w:widowControl w:val="0"/>
        <w:spacing w:after="0" w:line="240" w:lineRule="auto"/>
        <w:jc w:val="center"/>
        <w:rPr>
          <w:rFonts w:ascii="Liberation Serif" w:hAnsi="Liberation Serif" w:cs="Times New Roman"/>
          <w:sz w:val="28"/>
          <w:szCs w:val="28"/>
        </w:rPr>
      </w:pPr>
      <w:r>
        <w:rPr>
          <w:rFonts w:ascii="Liberation Serif" w:hAnsi="Liberation Serif" w:cs="Times New Roman"/>
          <w:sz w:val="28"/>
          <w:szCs w:val="28"/>
        </w:rPr>
        <w:t>РП</w:t>
      </w:r>
      <w:r>
        <w:rPr>
          <w:rFonts w:ascii="Liberation Serif" w:hAnsi="Liberation Serif" w:cs="Times New Roman"/>
          <w:sz w:val="28"/>
          <w:szCs w:val="28"/>
          <w:vertAlign w:val="subscript"/>
        </w:rPr>
        <w:t>1</w:t>
      </w:r>
      <w:r>
        <w:rPr>
          <w:rFonts w:ascii="Liberation Serif" w:hAnsi="Liberation Serif" w:cs="Times New Roman"/>
          <w:sz w:val="28"/>
          <w:szCs w:val="28"/>
        </w:rPr>
        <w:t xml:space="preserve">= БС × </w:t>
      </w:r>
      <w:proofErr w:type="spellStart"/>
      <w:r>
        <w:rPr>
          <w:rFonts w:ascii="Liberation Serif" w:hAnsi="Liberation Serif" w:cs="Times New Roman"/>
          <w:sz w:val="28"/>
          <w:szCs w:val="28"/>
        </w:rPr>
        <w:t>К</w:t>
      </w:r>
      <w:r>
        <w:rPr>
          <w:rFonts w:ascii="Liberation Serif" w:hAnsi="Liberation Serif" w:cs="Times New Roman"/>
          <w:sz w:val="28"/>
          <w:szCs w:val="28"/>
          <w:vertAlign w:val="subscript"/>
        </w:rPr>
        <w:t>нто</w:t>
      </w:r>
      <w:proofErr w:type="spellEnd"/>
      <w:r>
        <w:rPr>
          <w:rFonts w:ascii="Liberation Serif" w:hAnsi="Liberation Serif" w:cs="Times New Roman"/>
          <w:sz w:val="28"/>
          <w:szCs w:val="28"/>
        </w:rPr>
        <w:t xml:space="preserve"> × S × </w:t>
      </w:r>
      <w:proofErr w:type="spellStart"/>
      <w:r>
        <w:rPr>
          <w:rFonts w:ascii="Liberation Serif" w:hAnsi="Liberation Serif" w:cs="Times New Roman"/>
          <w:sz w:val="28"/>
          <w:szCs w:val="28"/>
        </w:rPr>
        <w:t>К</w:t>
      </w:r>
      <w:r>
        <w:rPr>
          <w:rFonts w:ascii="Liberation Serif" w:hAnsi="Liberation Serif" w:cs="Times New Roman"/>
          <w:sz w:val="28"/>
          <w:szCs w:val="28"/>
          <w:vertAlign w:val="subscript"/>
        </w:rPr>
        <w:t>тер</w:t>
      </w:r>
      <w:proofErr w:type="spellEnd"/>
      <w:r>
        <w:rPr>
          <w:rFonts w:ascii="Liberation Serif" w:hAnsi="Liberation Serif" w:cs="Times New Roman"/>
          <w:sz w:val="28"/>
          <w:szCs w:val="28"/>
          <w:vertAlign w:val="subscript"/>
        </w:rPr>
        <w:t xml:space="preserve"> </w:t>
      </w:r>
      <w:r>
        <w:rPr>
          <w:rFonts w:ascii="Liberation Serif" w:hAnsi="Liberation Serif" w:cs="Times New Roman"/>
          <w:sz w:val="28"/>
          <w:szCs w:val="28"/>
        </w:rPr>
        <w:t xml:space="preserve">× </w:t>
      </w:r>
      <w:proofErr w:type="spellStart"/>
      <w:r>
        <w:rPr>
          <w:rFonts w:ascii="Liberation Serif" w:hAnsi="Liberation Serif" w:cs="Times New Roman"/>
          <w:sz w:val="28"/>
          <w:szCs w:val="28"/>
        </w:rPr>
        <w:t>К</w:t>
      </w:r>
      <w:r>
        <w:rPr>
          <w:rFonts w:ascii="Liberation Serif" w:hAnsi="Liberation Serif" w:cs="Times New Roman"/>
          <w:sz w:val="28"/>
          <w:szCs w:val="28"/>
          <w:vertAlign w:val="subscript"/>
        </w:rPr>
        <w:t>тпу</w:t>
      </w:r>
      <w:proofErr w:type="spellEnd"/>
      <w:r>
        <w:rPr>
          <w:rFonts w:ascii="Liberation Serif" w:hAnsi="Liberation Serif" w:cs="Times New Roman"/>
          <w:sz w:val="28"/>
          <w:szCs w:val="28"/>
        </w:rPr>
        <w:t>, где:</w:t>
      </w:r>
    </w:p>
    <w:p w14:paraId="52DDB92D" w14:textId="77777777" w:rsidR="00F564AB" w:rsidRDefault="00F564AB" w:rsidP="00F564AB">
      <w:pPr>
        <w:widowControl w:val="0"/>
        <w:spacing w:after="0" w:line="240" w:lineRule="auto"/>
        <w:jc w:val="center"/>
        <w:rPr>
          <w:rFonts w:ascii="Liberation Serif" w:hAnsi="Liberation Serif" w:cs="Times New Roman"/>
          <w:sz w:val="28"/>
          <w:szCs w:val="28"/>
        </w:rPr>
      </w:pPr>
    </w:p>
    <w:p w14:paraId="1F15CDF0"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РП</w:t>
      </w:r>
      <w:r>
        <w:rPr>
          <w:rFonts w:ascii="Liberation Serif" w:hAnsi="Liberation Serif"/>
          <w:sz w:val="28"/>
          <w:szCs w:val="28"/>
          <w:vertAlign w:val="subscript"/>
        </w:rPr>
        <w:t>1</w:t>
      </w:r>
      <w:r>
        <w:rPr>
          <w:rFonts w:ascii="Liberation Serif" w:hAnsi="Liberation Serif" w:cs="Liberation Serif"/>
          <w:sz w:val="28"/>
          <w:szCs w:val="28"/>
        </w:rPr>
        <w:t xml:space="preserve"> – размер годовой платы за размещение нестационарного торгового объекта, рассчитанный в год заключения договора;</w:t>
      </w:r>
    </w:p>
    <w:p w14:paraId="228A3AD1" w14:textId="77777777"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r>
        <w:rPr>
          <w:rFonts w:ascii="Liberation Serif" w:hAnsi="Liberation Serif" w:cs="Times New Roman"/>
          <w:sz w:val="28"/>
          <w:szCs w:val="28"/>
        </w:rPr>
        <w:t xml:space="preserve">БС – базовая стоимость </w:t>
      </w:r>
      <w:r>
        <w:rPr>
          <w:rFonts w:ascii="Liberation Serif" w:eastAsia="MS Mincho" w:hAnsi="Liberation Serif" w:cs="Times New Roman"/>
          <w:sz w:val="28"/>
          <w:szCs w:val="28"/>
        </w:rPr>
        <w:t xml:space="preserve">для расчета размера платы за 1 кв. м места размещения нестационарного торгового объекта, равная 7193,38 рубля </w:t>
      </w:r>
      <w:r>
        <w:rPr>
          <w:rFonts w:ascii="Liberation Serif" w:eastAsia="MS Mincho" w:hAnsi="Liberation Serif" w:cs="Times New Roman"/>
          <w:sz w:val="28"/>
          <w:szCs w:val="28"/>
        </w:rPr>
        <w:br/>
      </w:r>
      <w:r>
        <w:rPr>
          <w:rFonts w:ascii="Liberation Serif" w:eastAsia="MS Mincho" w:hAnsi="Liberation Serif" w:cs="Times New Roman"/>
          <w:sz w:val="28"/>
          <w:szCs w:val="28"/>
        </w:rPr>
        <w:lastRenderedPageBreak/>
        <w:t>за 1 кв. м;</w:t>
      </w:r>
    </w:p>
    <w:p w14:paraId="2BFF3A78" w14:textId="77777777"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proofErr w:type="spellStart"/>
      <w:r>
        <w:rPr>
          <w:rFonts w:ascii="Liberation Serif" w:eastAsia="MS Mincho" w:hAnsi="Liberation Serif" w:cs="Times New Roman"/>
          <w:sz w:val="28"/>
          <w:szCs w:val="28"/>
        </w:rPr>
        <w:t>К</w:t>
      </w:r>
      <w:r>
        <w:rPr>
          <w:rFonts w:ascii="Liberation Serif" w:eastAsia="MS Mincho" w:hAnsi="Liberation Serif" w:cs="Times New Roman"/>
          <w:sz w:val="28"/>
          <w:szCs w:val="28"/>
          <w:vertAlign w:val="subscript"/>
        </w:rPr>
        <w:t>нто</w:t>
      </w:r>
      <w:proofErr w:type="spellEnd"/>
      <w:r>
        <w:rPr>
          <w:rFonts w:ascii="Liberation Serif" w:eastAsia="MS Mincho" w:hAnsi="Liberation Serif" w:cs="Times New Roman"/>
          <w:sz w:val="28"/>
          <w:szCs w:val="28"/>
          <w:vertAlign w:val="subscript"/>
        </w:rPr>
        <w:t xml:space="preserve"> </w:t>
      </w:r>
      <w:r>
        <w:rPr>
          <w:rFonts w:ascii="Liberation Serif" w:hAnsi="Liberation Serif" w:cs="Liberation Serif"/>
          <w:sz w:val="28"/>
          <w:szCs w:val="28"/>
        </w:rPr>
        <w:t>–</w:t>
      </w:r>
      <w:r>
        <w:rPr>
          <w:rFonts w:ascii="Liberation Serif" w:eastAsia="MS Mincho" w:hAnsi="Liberation Serif" w:cs="Times New Roman"/>
          <w:sz w:val="28"/>
          <w:szCs w:val="28"/>
        </w:rPr>
        <w:t xml:space="preserve"> </w:t>
      </w:r>
      <w:r>
        <w:rPr>
          <w:rFonts w:ascii="Liberation Serif" w:hAnsi="Liberation Serif" w:cs="Liberation Serif"/>
          <w:sz w:val="28"/>
          <w:szCs w:val="28"/>
        </w:rPr>
        <w:t xml:space="preserve">коэффициент, учитывающий специализацию нестационарного торгового объекта: </w:t>
      </w:r>
      <w:r>
        <w:rPr>
          <w:rFonts w:ascii="Liberation Serif" w:eastAsia="MS Mincho" w:hAnsi="Liberation Serif" w:cs="Times New Roman"/>
          <w:sz w:val="28"/>
          <w:szCs w:val="28"/>
        </w:rPr>
        <w:t xml:space="preserve">0,013 </w:t>
      </w:r>
      <w:r>
        <w:rPr>
          <w:rFonts w:ascii="Liberation Serif" w:hAnsi="Liberation Serif" w:cs="Liberation Serif"/>
          <w:sz w:val="28"/>
          <w:szCs w:val="28"/>
        </w:rPr>
        <w:t xml:space="preserve">– </w:t>
      </w:r>
      <w:r>
        <w:rPr>
          <w:rFonts w:ascii="Liberation Serif" w:eastAsia="MS Mincho" w:hAnsi="Liberation Serif" w:cs="Times New Roman"/>
          <w:sz w:val="28"/>
          <w:szCs w:val="28"/>
        </w:rPr>
        <w:t xml:space="preserve">для нестационарных торговых объектов по продаже печатной продукции, 0,13 </w:t>
      </w:r>
      <w:r>
        <w:rPr>
          <w:rFonts w:ascii="Liberation Serif" w:hAnsi="Liberation Serif" w:cs="Liberation Serif"/>
          <w:sz w:val="28"/>
          <w:szCs w:val="28"/>
        </w:rPr>
        <w:t xml:space="preserve">– </w:t>
      </w:r>
      <w:r>
        <w:rPr>
          <w:rFonts w:ascii="Liberation Serif" w:eastAsia="MS Mincho" w:hAnsi="Liberation Serif" w:cs="Times New Roman"/>
          <w:sz w:val="28"/>
          <w:szCs w:val="28"/>
        </w:rPr>
        <w:t>для любых нестационарных торговых объектов, кроме нестационарных торговых объектов по продаже печатной продукции;</w:t>
      </w:r>
    </w:p>
    <w:p w14:paraId="7972DF90" w14:textId="77777777"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r>
        <w:rPr>
          <w:rFonts w:ascii="Liberation Serif" w:eastAsia="MS Mincho" w:hAnsi="Liberation Serif" w:cs="Times New Roman"/>
          <w:sz w:val="28"/>
          <w:szCs w:val="28"/>
        </w:rPr>
        <w:t xml:space="preserve">S </w:t>
      </w:r>
      <w:r>
        <w:rPr>
          <w:rFonts w:ascii="Liberation Serif" w:hAnsi="Liberation Serif" w:cs="Liberation Serif"/>
          <w:sz w:val="28"/>
          <w:szCs w:val="28"/>
        </w:rPr>
        <w:t>–</w:t>
      </w:r>
      <w:r>
        <w:rPr>
          <w:rFonts w:ascii="Liberation Serif" w:eastAsia="MS Mincho" w:hAnsi="Liberation Serif" w:cs="Times New Roman"/>
          <w:sz w:val="28"/>
          <w:szCs w:val="28"/>
        </w:rPr>
        <w:t xml:space="preserve"> площадь места размещения нестационарного торгового объекта;</w:t>
      </w:r>
    </w:p>
    <w:p w14:paraId="46F78C93" w14:textId="77777777"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proofErr w:type="spellStart"/>
      <w:r>
        <w:rPr>
          <w:rFonts w:ascii="Liberation Serif" w:eastAsia="MS Mincho" w:hAnsi="Liberation Serif" w:cs="Times New Roman"/>
          <w:sz w:val="28"/>
          <w:szCs w:val="28"/>
        </w:rPr>
        <w:t>К</w:t>
      </w:r>
      <w:r>
        <w:rPr>
          <w:rFonts w:ascii="Liberation Serif" w:eastAsia="MS Mincho" w:hAnsi="Liberation Serif" w:cs="Times New Roman"/>
          <w:sz w:val="28"/>
          <w:szCs w:val="28"/>
          <w:vertAlign w:val="subscript"/>
        </w:rPr>
        <w:t>тер</w:t>
      </w:r>
      <w:proofErr w:type="spellEnd"/>
      <w:r>
        <w:rPr>
          <w:rFonts w:ascii="Liberation Serif" w:eastAsia="MS Mincho" w:hAnsi="Liberation Serif" w:cs="Times New Roman"/>
          <w:sz w:val="28"/>
          <w:szCs w:val="28"/>
          <w:vertAlign w:val="subscript"/>
        </w:rPr>
        <w:t xml:space="preserve"> </w:t>
      </w:r>
      <w:r>
        <w:rPr>
          <w:rFonts w:ascii="Liberation Serif" w:eastAsia="MS Mincho" w:hAnsi="Liberation Serif" w:cs="Times New Roman"/>
          <w:sz w:val="28"/>
          <w:szCs w:val="28"/>
        </w:rPr>
        <w:t>– коэффициент, учитывающий территориальную зону места размещения нестационарного торгового объекта (таблица 1);</w:t>
      </w:r>
    </w:p>
    <w:p w14:paraId="21D8C795" w14:textId="4A1E74A8"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proofErr w:type="spellStart"/>
      <w:r>
        <w:rPr>
          <w:rFonts w:ascii="Liberation Serif" w:eastAsia="MS Mincho" w:hAnsi="Liberation Serif" w:cs="Times New Roman"/>
          <w:sz w:val="28"/>
          <w:szCs w:val="28"/>
        </w:rPr>
        <w:t>К</w:t>
      </w:r>
      <w:r>
        <w:rPr>
          <w:rFonts w:ascii="Liberation Serif" w:eastAsia="MS Mincho" w:hAnsi="Liberation Serif" w:cs="Times New Roman"/>
          <w:sz w:val="28"/>
          <w:szCs w:val="28"/>
          <w:vertAlign w:val="subscript"/>
        </w:rPr>
        <w:t>тпу</w:t>
      </w:r>
      <w:proofErr w:type="spellEnd"/>
      <w:r>
        <w:rPr>
          <w:rFonts w:ascii="Liberation Serif" w:eastAsia="MS Mincho" w:hAnsi="Liberation Serif" w:cs="Times New Roman"/>
          <w:sz w:val="28"/>
          <w:szCs w:val="28"/>
        </w:rPr>
        <w:t xml:space="preserve"> </w:t>
      </w:r>
      <w:r>
        <w:rPr>
          <w:rFonts w:ascii="Liberation Serif" w:hAnsi="Liberation Serif" w:cs="Liberation Serif"/>
          <w:sz w:val="28"/>
          <w:szCs w:val="28"/>
        </w:rPr>
        <w:t xml:space="preserve">– </w:t>
      </w:r>
      <w:r>
        <w:rPr>
          <w:rFonts w:ascii="Liberation Serif" w:eastAsia="MS Mincho" w:hAnsi="Liberation Serif" w:cs="Times New Roman"/>
          <w:sz w:val="28"/>
          <w:szCs w:val="28"/>
        </w:rPr>
        <w:t>коэффициент, учитывающий расположение места размещения нестационарного торгового объекта вблизи транспортно</w:t>
      </w:r>
      <w:r w:rsidR="00802B88">
        <w:rPr>
          <w:rFonts w:ascii="Liberation Serif" w:eastAsia="MS Mincho" w:hAnsi="Liberation Serif" w:cs="Times New Roman"/>
          <w:sz w:val="28"/>
          <w:szCs w:val="28"/>
        </w:rPr>
        <w:t xml:space="preserve">го пункта исходя </w:t>
      </w:r>
      <w:r w:rsidR="00802B88">
        <w:rPr>
          <w:rFonts w:ascii="Liberation Serif" w:eastAsia="MS Mincho" w:hAnsi="Liberation Serif" w:cs="Times New Roman"/>
          <w:sz w:val="28"/>
          <w:szCs w:val="28"/>
        </w:rPr>
        <w:br/>
        <w:t>из интенсивности пассажиропотока и в</w:t>
      </w:r>
      <w:r w:rsidR="009A077A">
        <w:rPr>
          <w:rFonts w:ascii="Liberation Serif" w:eastAsia="MS Mincho" w:hAnsi="Liberation Serif" w:cs="Times New Roman"/>
          <w:sz w:val="28"/>
          <w:szCs w:val="28"/>
        </w:rPr>
        <w:t>и</w:t>
      </w:r>
      <w:r w:rsidR="00802B88">
        <w:rPr>
          <w:rFonts w:ascii="Liberation Serif" w:eastAsia="MS Mincho" w:hAnsi="Liberation Serif" w:cs="Times New Roman"/>
          <w:sz w:val="28"/>
          <w:szCs w:val="28"/>
        </w:rPr>
        <w:t xml:space="preserve">дов транспорта </w:t>
      </w:r>
      <w:r>
        <w:rPr>
          <w:rFonts w:ascii="Liberation Serif" w:eastAsia="MS Mincho" w:hAnsi="Liberation Serif" w:cs="Times New Roman"/>
          <w:sz w:val="28"/>
          <w:szCs w:val="28"/>
        </w:rPr>
        <w:t>(таблица 2).</w:t>
      </w:r>
    </w:p>
    <w:p w14:paraId="146D735A" w14:textId="77777777"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p>
    <w:p w14:paraId="45EEFD77" w14:textId="77777777" w:rsidR="00F564AB" w:rsidRDefault="00F564AB" w:rsidP="00F564AB">
      <w:pPr>
        <w:pStyle w:val="ConsPlusTitle"/>
        <w:widowControl w:val="0"/>
        <w:jc w:val="both"/>
        <w:rPr>
          <w:rFonts w:ascii="Liberation Serif" w:hAnsi="Liberation Serif" w:cs="Times New Roman"/>
          <w:b w:val="0"/>
          <w:bCs w:val="0"/>
          <w:sz w:val="28"/>
          <w:szCs w:val="28"/>
        </w:rPr>
      </w:pPr>
      <w:r>
        <w:rPr>
          <w:rFonts w:ascii="Liberation Serif" w:hAnsi="Liberation Serif" w:cs="Times New Roman"/>
          <w:b w:val="0"/>
          <w:bCs w:val="0"/>
          <w:sz w:val="28"/>
          <w:szCs w:val="28"/>
        </w:rPr>
        <w:t>Т а б л и ц а 1</w:t>
      </w:r>
    </w:p>
    <w:p w14:paraId="7C7E99CA" w14:textId="77777777" w:rsidR="00F564AB" w:rsidRDefault="00F564AB" w:rsidP="00F564AB">
      <w:pPr>
        <w:pStyle w:val="ConsPlusTitle"/>
        <w:widowControl w:val="0"/>
        <w:jc w:val="both"/>
        <w:rPr>
          <w:rFonts w:ascii="Liberation Serif" w:hAnsi="Liberation Serif" w:cs="Times New Roman"/>
          <w:b w:val="0"/>
          <w:bCs w:val="0"/>
          <w:sz w:val="28"/>
          <w:szCs w:val="28"/>
        </w:rPr>
      </w:pP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369"/>
        <w:gridCol w:w="1699"/>
      </w:tblGrid>
      <w:tr w:rsidR="00F564AB" w14:paraId="08F448B9" w14:textId="77777777" w:rsidTr="00F564AB">
        <w:tc>
          <w:tcPr>
            <w:tcW w:w="561" w:type="dxa"/>
            <w:tcBorders>
              <w:top w:val="single" w:sz="4" w:space="0" w:color="auto"/>
              <w:left w:val="single" w:sz="4" w:space="0" w:color="auto"/>
              <w:bottom w:val="nil"/>
              <w:right w:val="single" w:sz="4" w:space="0" w:color="auto"/>
            </w:tcBorders>
            <w:hideMark/>
          </w:tcPr>
          <w:p w14:paraId="1FDED93D" w14:textId="77777777" w:rsidR="00F564AB" w:rsidRDefault="00F564AB">
            <w:pPr>
              <w:pStyle w:val="ConsPlusTitle"/>
              <w:widowControl w:val="0"/>
              <w:jc w:val="both"/>
              <w:rPr>
                <w:rFonts w:ascii="Liberation Serif" w:hAnsi="Liberation Serif" w:cs="Times New Roman"/>
                <w:b w:val="0"/>
                <w:bCs w:val="0"/>
                <w:sz w:val="28"/>
                <w:szCs w:val="28"/>
              </w:rPr>
            </w:pPr>
            <w:r>
              <w:rPr>
                <w:rFonts w:ascii="Liberation Serif" w:hAnsi="Liberation Serif" w:cs="Times New Roman"/>
                <w:b w:val="0"/>
                <w:bCs w:val="0"/>
                <w:sz w:val="24"/>
                <w:szCs w:val="24"/>
              </w:rPr>
              <w:t>№ п/п</w:t>
            </w:r>
          </w:p>
        </w:tc>
        <w:tc>
          <w:tcPr>
            <w:tcW w:w="7514" w:type="dxa"/>
            <w:tcBorders>
              <w:top w:val="single" w:sz="4" w:space="0" w:color="auto"/>
              <w:left w:val="single" w:sz="4" w:space="0" w:color="auto"/>
              <w:bottom w:val="nil"/>
              <w:right w:val="single" w:sz="4" w:space="0" w:color="auto"/>
            </w:tcBorders>
            <w:hideMark/>
          </w:tcPr>
          <w:p w14:paraId="4340C09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Наименование территориальной зоны места размещения нестационарного торгового объекта,</w:t>
            </w:r>
          </w:p>
          <w:p w14:paraId="2628587D" w14:textId="77777777"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описание границ территориальной зоны</w:t>
            </w:r>
          </w:p>
        </w:tc>
        <w:tc>
          <w:tcPr>
            <w:tcW w:w="1553" w:type="dxa"/>
            <w:tcBorders>
              <w:top w:val="single" w:sz="4" w:space="0" w:color="auto"/>
              <w:left w:val="single" w:sz="4" w:space="0" w:color="auto"/>
              <w:bottom w:val="nil"/>
              <w:right w:val="single" w:sz="4" w:space="0" w:color="auto"/>
            </w:tcBorders>
            <w:hideMark/>
          </w:tcPr>
          <w:p w14:paraId="74D776C5" w14:textId="77777777"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Размер коэффициента</w:t>
            </w:r>
          </w:p>
        </w:tc>
      </w:tr>
    </w:tbl>
    <w:p w14:paraId="1E969D14" w14:textId="77777777" w:rsidR="00F564AB" w:rsidRDefault="00F564AB" w:rsidP="00F564AB">
      <w:pPr>
        <w:pStyle w:val="ConsPlusTitle"/>
        <w:widowControl w:val="0"/>
        <w:jc w:val="both"/>
        <w:rPr>
          <w:rFonts w:ascii="Liberation Serif" w:hAnsi="Liberation Serif" w:cs="Times New Roman"/>
          <w:b w:val="0"/>
          <w:bCs w:val="0"/>
          <w:sz w:val="2"/>
          <w:szCs w:val="2"/>
        </w:rPr>
      </w:pPr>
      <w:r>
        <w:rPr>
          <w:rFonts w:ascii="Liberation Serif" w:hAnsi="Liberation Serif" w:cs="Times New Roman"/>
          <w:b w:val="0"/>
          <w:bCs w:val="0"/>
          <w:sz w:val="4"/>
          <w:szCs w:val="4"/>
        </w:rPr>
        <w:t>1</w:t>
      </w:r>
    </w:p>
    <w:tbl>
      <w:tblPr>
        <w:tblW w:w="0" w:type="auto"/>
        <w:tblLook w:val="04A0" w:firstRow="1" w:lastRow="0" w:firstColumn="1" w:lastColumn="0" w:noHBand="0" w:noVBand="1"/>
      </w:tblPr>
      <w:tblGrid>
        <w:gridCol w:w="562"/>
        <w:gridCol w:w="7371"/>
        <w:gridCol w:w="1695"/>
      </w:tblGrid>
      <w:tr w:rsidR="00F564AB" w14:paraId="6AD453E5" w14:textId="77777777" w:rsidTr="00F564AB">
        <w:trPr>
          <w:tblHeader/>
        </w:trPr>
        <w:tc>
          <w:tcPr>
            <w:tcW w:w="562" w:type="dxa"/>
            <w:tcBorders>
              <w:top w:val="single" w:sz="4" w:space="0" w:color="auto"/>
              <w:left w:val="single" w:sz="4" w:space="0" w:color="auto"/>
              <w:bottom w:val="single" w:sz="4" w:space="0" w:color="auto"/>
              <w:right w:val="single" w:sz="4" w:space="0" w:color="auto"/>
            </w:tcBorders>
            <w:hideMark/>
          </w:tcPr>
          <w:p w14:paraId="1314C0C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14:paraId="1E33D10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w:t>
            </w:r>
          </w:p>
        </w:tc>
        <w:tc>
          <w:tcPr>
            <w:tcW w:w="1695" w:type="dxa"/>
            <w:tcBorders>
              <w:top w:val="single" w:sz="4" w:space="0" w:color="auto"/>
              <w:left w:val="single" w:sz="4" w:space="0" w:color="auto"/>
              <w:bottom w:val="single" w:sz="4" w:space="0" w:color="auto"/>
              <w:right w:val="single" w:sz="4" w:space="0" w:color="auto"/>
            </w:tcBorders>
            <w:hideMark/>
          </w:tcPr>
          <w:p w14:paraId="44E6F1B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w:t>
            </w:r>
          </w:p>
        </w:tc>
      </w:tr>
      <w:tr w:rsidR="00F564AB" w14:paraId="1F3D2B7E"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6EA3648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14:paraId="0D54CEC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Центральный (в границах улицы Восточной, улицы Фурманова, улицы Московской, улицы Челюскинцев)</w:t>
            </w:r>
          </w:p>
        </w:tc>
        <w:tc>
          <w:tcPr>
            <w:tcW w:w="1695" w:type="dxa"/>
            <w:tcBorders>
              <w:top w:val="single" w:sz="4" w:space="0" w:color="auto"/>
              <w:left w:val="single" w:sz="4" w:space="0" w:color="auto"/>
              <w:bottom w:val="single" w:sz="4" w:space="0" w:color="auto"/>
              <w:right w:val="single" w:sz="4" w:space="0" w:color="auto"/>
            </w:tcBorders>
            <w:hideMark/>
          </w:tcPr>
          <w:p w14:paraId="098DC7F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3,075</w:t>
            </w:r>
          </w:p>
        </w:tc>
      </w:tr>
      <w:tr w:rsidR="00F564AB" w14:paraId="040C656D"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08BA55A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14:paraId="6F75533D"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Ботанический (в границах улицы Академика Шварца, Объездной дороги, улицы Московской, улицы Николая Островского, улицы Южной, улицы 8 Марта);</w:t>
            </w:r>
          </w:p>
          <w:p w14:paraId="03074E5D"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Новая Сортировка (в границах улицы Бебеля, улицы Автомагистральной, улицы Пехотинцев, улицы Баррикадной, </w:t>
            </w:r>
            <w:r>
              <w:rPr>
                <w:rFonts w:ascii="Liberation Serif" w:hAnsi="Liberation Serif"/>
                <w:b w:val="0"/>
                <w:bCs w:val="0"/>
                <w:sz w:val="24"/>
                <w:szCs w:val="24"/>
              </w:rPr>
              <w:br/>
              <w:t xml:space="preserve">улицы </w:t>
            </w:r>
            <w:proofErr w:type="spellStart"/>
            <w:r>
              <w:rPr>
                <w:rFonts w:ascii="Liberation Serif" w:hAnsi="Liberation Serif"/>
                <w:b w:val="0"/>
                <w:bCs w:val="0"/>
                <w:sz w:val="24"/>
                <w:szCs w:val="24"/>
              </w:rPr>
              <w:t>Одинарки</w:t>
            </w:r>
            <w:proofErr w:type="spellEnd"/>
            <w:r>
              <w:rPr>
                <w:rFonts w:ascii="Liberation Serif" w:hAnsi="Liberation Serif"/>
                <w:b w:val="0"/>
                <w:bCs w:val="0"/>
                <w:sz w:val="24"/>
                <w:szCs w:val="24"/>
              </w:rPr>
              <w:t>, улицы Чехова);</w:t>
            </w:r>
          </w:p>
          <w:p w14:paraId="4A55FB5C"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 xml:space="preserve">Пионерский (в границах улицы Блюхера, улицы Восточной, проспекта Космонавтов, улицы Маяковского, северной границы </w:t>
            </w:r>
            <w:proofErr w:type="spellStart"/>
            <w:r>
              <w:rPr>
                <w:rFonts w:ascii="Liberation Serif" w:hAnsi="Liberation Serif"/>
                <w:b w:val="0"/>
                <w:bCs w:val="0"/>
                <w:sz w:val="24"/>
                <w:szCs w:val="24"/>
              </w:rPr>
              <w:t>Основинского</w:t>
            </w:r>
            <w:proofErr w:type="spellEnd"/>
            <w:r>
              <w:rPr>
                <w:rFonts w:ascii="Liberation Serif" w:hAnsi="Liberation Serif"/>
                <w:b w:val="0"/>
                <w:bCs w:val="0"/>
                <w:sz w:val="24"/>
                <w:szCs w:val="24"/>
              </w:rPr>
              <w:t xml:space="preserve"> парка, улицы </w:t>
            </w:r>
            <w:proofErr w:type="spellStart"/>
            <w:r>
              <w:rPr>
                <w:rFonts w:ascii="Liberation Serif" w:hAnsi="Liberation Serif"/>
                <w:b w:val="0"/>
                <w:bCs w:val="0"/>
                <w:sz w:val="24"/>
                <w:szCs w:val="24"/>
              </w:rPr>
              <w:t>Вилонова</w:t>
            </w:r>
            <w:proofErr w:type="spellEnd"/>
            <w:r>
              <w:rPr>
                <w:rFonts w:ascii="Liberation Serif" w:hAnsi="Liberation Serif"/>
                <w:b w:val="0"/>
                <w:bCs w:val="0"/>
                <w:sz w:val="24"/>
                <w:szCs w:val="24"/>
              </w:rPr>
              <w:t>, улицы Данилы Зверева)</w:t>
            </w:r>
          </w:p>
        </w:tc>
        <w:tc>
          <w:tcPr>
            <w:tcW w:w="1695" w:type="dxa"/>
            <w:tcBorders>
              <w:top w:val="single" w:sz="4" w:space="0" w:color="auto"/>
              <w:left w:val="single" w:sz="4" w:space="0" w:color="auto"/>
              <w:bottom w:val="single" w:sz="4" w:space="0" w:color="auto"/>
              <w:right w:val="single" w:sz="4" w:space="0" w:color="auto"/>
            </w:tcBorders>
            <w:hideMark/>
          </w:tcPr>
          <w:p w14:paraId="5F98CD6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2,70</w:t>
            </w:r>
          </w:p>
        </w:tc>
      </w:tr>
      <w:tr w:rsidR="00F564AB" w14:paraId="300A0B36"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6A9BAFE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14:paraId="71B74E29"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Синие Камни (в границах улицы Комсомольской, улицы Анны Бычковой, улицы Хрустальной);</w:t>
            </w:r>
          </w:p>
          <w:p w14:paraId="203E6BAA"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Юго-Западный (в границах улицы Московской, Объездной дороги, улицы Серафима Дерябина, улицы Гурзуфской);</w:t>
            </w:r>
          </w:p>
          <w:p w14:paraId="15B51A79" w14:textId="3A12DE79"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 xml:space="preserve">Юг Центра (в границах улицы Фурманова, улицы Ткачей, северной границы Центрального парка культуры и отдыха имени </w:t>
            </w:r>
            <w:r w:rsidR="00B7417D">
              <w:rPr>
                <w:rFonts w:ascii="Liberation Serif" w:hAnsi="Liberation Serif"/>
                <w:b w:val="0"/>
                <w:bCs w:val="0"/>
                <w:sz w:val="24"/>
                <w:szCs w:val="24"/>
              </w:rPr>
              <w:br/>
              <w:t xml:space="preserve">В.В. </w:t>
            </w:r>
            <w:r>
              <w:rPr>
                <w:rFonts w:ascii="Liberation Serif" w:hAnsi="Liberation Serif"/>
                <w:b w:val="0"/>
                <w:bCs w:val="0"/>
                <w:sz w:val="24"/>
                <w:szCs w:val="24"/>
              </w:rPr>
              <w:t xml:space="preserve">Маяковского, переулка Базового, Объездной дороги, улицы Белинского, улицы Академика Шварца, улицы 8 Марта, </w:t>
            </w:r>
            <w:r>
              <w:rPr>
                <w:rFonts w:ascii="Liberation Serif" w:hAnsi="Liberation Serif"/>
                <w:b w:val="0"/>
                <w:bCs w:val="0"/>
                <w:sz w:val="24"/>
                <w:szCs w:val="24"/>
              </w:rPr>
              <w:br/>
              <w:t>улицы Южной, улицы Николая Островского, улицы Московской)</w:t>
            </w:r>
          </w:p>
        </w:tc>
        <w:tc>
          <w:tcPr>
            <w:tcW w:w="1695" w:type="dxa"/>
            <w:tcBorders>
              <w:top w:val="single" w:sz="4" w:space="0" w:color="auto"/>
              <w:left w:val="single" w:sz="4" w:space="0" w:color="auto"/>
              <w:bottom w:val="single" w:sz="4" w:space="0" w:color="auto"/>
              <w:right w:val="single" w:sz="4" w:space="0" w:color="auto"/>
            </w:tcBorders>
            <w:hideMark/>
          </w:tcPr>
          <w:p w14:paraId="5FC552E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2,60</w:t>
            </w:r>
          </w:p>
        </w:tc>
      </w:tr>
      <w:tr w:rsidR="00F564AB" w14:paraId="7108A3BE"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0C5CDF4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w:t>
            </w:r>
          </w:p>
        </w:tc>
        <w:tc>
          <w:tcPr>
            <w:tcW w:w="7371" w:type="dxa"/>
            <w:tcBorders>
              <w:top w:val="single" w:sz="4" w:space="0" w:color="auto"/>
              <w:left w:val="single" w:sz="4" w:space="0" w:color="auto"/>
              <w:bottom w:val="single" w:sz="4" w:space="0" w:color="auto"/>
              <w:right w:val="single" w:sz="4" w:space="0" w:color="auto"/>
            </w:tcBorders>
            <w:hideMark/>
          </w:tcPr>
          <w:p w14:paraId="61EF47CA" w14:textId="77777777" w:rsidR="00F564AB" w:rsidRDefault="00F564AB">
            <w:pPr>
              <w:pStyle w:val="ConsPlusTitle"/>
              <w:widowControl w:val="0"/>
              <w:rPr>
                <w:rFonts w:ascii="Liberation Serif" w:hAnsi="Liberation Serif"/>
                <w:b w:val="0"/>
                <w:bCs w:val="0"/>
                <w:sz w:val="24"/>
                <w:szCs w:val="24"/>
              </w:rPr>
            </w:pPr>
            <w:proofErr w:type="spellStart"/>
            <w:r>
              <w:rPr>
                <w:rFonts w:ascii="Liberation Serif" w:hAnsi="Liberation Serif"/>
                <w:b w:val="0"/>
                <w:bCs w:val="0"/>
                <w:sz w:val="24"/>
                <w:szCs w:val="24"/>
              </w:rPr>
              <w:t>Втузгородок</w:t>
            </w:r>
            <w:proofErr w:type="spellEnd"/>
            <w:r>
              <w:rPr>
                <w:rFonts w:ascii="Liberation Serif" w:hAnsi="Liberation Serif"/>
                <w:b w:val="0"/>
                <w:bCs w:val="0"/>
                <w:sz w:val="24"/>
                <w:szCs w:val="24"/>
              </w:rPr>
              <w:t xml:space="preserve"> (в границах улицы Блюхера, </w:t>
            </w:r>
            <w:proofErr w:type="spellStart"/>
            <w:r>
              <w:rPr>
                <w:rFonts w:ascii="Liberation Serif" w:hAnsi="Liberation Serif"/>
                <w:b w:val="0"/>
                <w:bCs w:val="0"/>
                <w:sz w:val="24"/>
                <w:szCs w:val="24"/>
              </w:rPr>
              <w:t>Егоршинкого</w:t>
            </w:r>
            <w:proofErr w:type="spellEnd"/>
            <w:r>
              <w:rPr>
                <w:rFonts w:ascii="Liberation Serif" w:hAnsi="Liberation Serif"/>
                <w:b w:val="0"/>
                <w:bCs w:val="0"/>
                <w:sz w:val="24"/>
                <w:szCs w:val="24"/>
              </w:rPr>
              <w:t xml:space="preserve"> подхода, дублера Сибирского тракта, улицы Комсомольской, улицы Куйбышева, улицы Восточной);</w:t>
            </w:r>
          </w:p>
          <w:p w14:paraId="33A200C7"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Заречный (в границах улицы Контролеров, улицы Труда, железнодорожных путей, проспекта Космонавтов, улицы Челюскинцев, южного берега реки Исети, Восточного берега </w:t>
            </w:r>
            <w:r>
              <w:rPr>
                <w:rFonts w:ascii="Liberation Serif" w:hAnsi="Liberation Serif"/>
                <w:b w:val="0"/>
                <w:bCs w:val="0"/>
                <w:sz w:val="24"/>
                <w:szCs w:val="24"/>
              </w:rPr>
              <w:br/>
              <w:t>Верх-Исетского пруда);</w:t>
            </w:r>
          </w:p>
          <w:p w14:paraId="6904977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Спортивный (в границах южного берега реки Исети, улицы Челюскинцев, улицы Московкой, улицы Гурзуфской, улицы Токарей)</w:t>
            </w:r>
          </w:p>
        </w:tc>
        <w:tc>
          <w:tcPr>
            <w:tcW w:w="1695" w:type="dxa"/>
            <w:tcBorders>
              <w:top w:val="single" w:sz="4" w:space="0" w:color="auto"/>
              <w:left w:val="single" w:sz="4" w:space="0" w:color="auto"/>
              <w:bottom w:val="single" w:sz="4" w:space="0" w:color="auto"/>
              <w:right w:val="single" w:sz="4" w:space="0" w:color="auto"/>
            </w:tcBorders>
            <w:hideMark/>
          </w:tcPr>
          <w:p w14:paraId="703309B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2,50</w:t>
            </w:r>
          </w:p>
        </w:tc>
      </w:tr>
      <w:tr w:rsidR="00F564AB" w14:paraId="16F56E01"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737EB05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w:t>
            </w:r>
          </w:p>
        </w:tc>
        <w:tc>
          <w:tcPr>
            <w:tcW w:w="7371" w:type="dxa"/>
            <w:tcBorders>
              <w:top w:val="single" w:sz="4" w:space="0" w:color="auto"/>
              <w:left w:val="single" w:sz="4" w:space="0" w:color="auto"/>
              <w:bottom w:val="single" w:sz="4" w:space="0" w:color="auto"/>
              <w:right w:val="single" w:sz="4" w:space="0" w:color="auto"/>
            </w:tcBorders>
            <w:hideMark/>
          </w:tcPr>
          <w:p w14:paraId="5E41328F"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Академический (в границах Объездной дороги, улицы Амундсена, Екатеринбургской кольцевой автодороги, улицы Евгения Савкова, </w:t>
            </w:r>
            <w:r>
              <w:rPr>
                <w:rFonts w:ascii="Liberation Serif" w:hAnsi="Liberation Serif"/>
                <w:b w:val="0"/>
                <w:bCs w:val="0"/>
                <w:sz w:val="24"/>
                <w:szCs w:val="24"/>
              </w:rPr>
              <w:lastRenderedPageBreak/>
              <w:t xml:space="preserve">улицы Суходольской, улицы Краснолесья, улицы Глухой, улицы Анатолия </w:t>
            </w:r>
            <w:proofErr w:type="spellStart"/>
            <w:r>
              <w:rPr>
                <w:rFonts w:ascii="Liberation Serif" w:hAnsi="Liberation Serif"/>
                <w:b w:val="0"/>
                <w:bCs w:val="0"/>
                <w:sz w:val="24"/>
                <w:szCs w:val="24"/>
              </w:rPr>
              <w:t>Муранова</w:t>
            </w:r>
            <w:proofErr w:type="spellEnd"/>
            <w:r>
              <w:rPr>
                <w:rFonts w:ascii="Liberation Serif" w:hAnsi="Liberation Serif"/>
                <w:b w:val="0"/>
                <w:bCs w:val="0"/>
                <w:sz w:val="24"/>
                <w:szCs w:val="24"/>
              </w:rPr>
              <w:t>);</w:t>
            </w:r>
          </w:p>
          <w:p w14:paraId="063D7025"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Верх-Исетский (в границах южного берега реки Исети, улицы Токарей, улицы Металлургов, Срединного кольца, улицы </w:t>
            </w:r>
            <w:proofErr w:type="spellStart"/>
            <w:r>
              <w:rPr>
                <w:rFonts w:ascii="Liberation Serif" w:hAnsi="Liberation Serif"/>
                <w:b w:val="0"/>
                <w:bCs w:val="0"/>
                <w:sz w:val="24"/>
                <w:szCs w:val="24"/>
              </w:rPr>
              <w:t>Водонасосной</w:t>
            </w:r>
            <w:proofErr w:type="spellEnd"/>
            <w:r>
              <w:rPr>
                <w:rFonts w:ascii="Liberation Serif" w:hAnsi="Liberation Serif"/>
                <w:b w:val="0"/>
                <w:bCs w:val="0"/>
                <w:sz w:val="24"/>
                <w:szCs w:val="24"/>
              </w:rPr>
              <w:t>, южного берега Верх-Исетского пруда);</w:t>
            </w:r>
          </w:p>
          <w:p w14:paraId="7E03E6E5" w14:textId="77777777" w:rsidR="00F564AB" w:rsidRDefault="00F564AB">
            <w:pPr>
              <w:pStyle w:val="ConsPlusTitle"/>
              <w:widowControl w:val="0"/>
              <w:rPr>
                <w:rFonts w:ascii="Liberation Serif" w:hAnsi="Liberation Serif"/>
                <w:b w:val="0"/>
                <w:bCs w:val="0"/>
                <w:sz w:val="24"/>
                <w:szCs w:val="24"/>
              </w:rPr>
            </w:pPr>
            <w:proofErr w:type="spellStart"/>
            <w:r>
              <w:rPr>
                <w:rFonts w:ascii="Liberation Serif" w:hAnsi="Liberation Serif"/>
                <w:b w:val="0"/>
                <w:bCs w:val="0"/>
                <w:sz w:val="24"/>
                <w:szCs w:val="24"/>
              </w:rPr>
              <w:t>Вторчермет</w:t>
            </w:r>
            <w:proofErr w:type="spellEnd"/>
            <w:r>
              <w:rPr>
                <w:rFonts w:ascii="Liberation Serif" w:hAnsi="Liberation Serif"/>
                <w:b w:val="0"/>
                <w:bCs w:val="0"/>
                <w:sz w:val="24"/>
                <w:szCs w:val="24"/>
              </w:rPr>
              <w:t xml:space="preserve"> (в границах улицы Амундсена, Объездной дороги, железнодорожных путей, улицы Селькоровской, улицы Окружной, улицы 2-й Новосибирской, улицы Умельцев, улицы Предельной);</w:t>
            </w:r>
          </w:p>
          <w:p w14:paraId="76BDECE1"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Западный (в границах улицы Металлургов, улицы Серафимы Дерябиной, Объездной дороги, Московского тракта);</w:t>
            </w:r>
          </w:p>
          <w:p w14:paraId="6F356028"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Комсомольский (в границах улицы Владимира Высоцкого, Екатеринбургской кольцевой дороги, дублера Сибирского тракта, </w:t>
            </w:r>
            <w:proofErr w:type="spellStart"/>
            <w:r>
              <w:rPr>
                <w:rFonts w:ascii="Liberation Serif" w:hAnsi="Liberation Serif"/>
                <w:b w:val="0"/>
                <w:bCs w:val="0"/>
                <w:sz w:val="24"/>
                <w:szCs w:val="24"/>
              </w:rPr>
              <w:t>Егоршинского</w:t>
            </w:r>
            <w:proofErr w:type="spellEnd"/>
            <w:r>
              <w:rPr>
                <w:rFonts w:ascii="Liberation Serif" w:hAnsi="Liberation Serif"/>
                <w:b w:val="0"/>
                <w:bCs w:val="0"/>
                <w:sz w:val="24"/>
                <w:szCs w:val="24"/>
              </w:rPr>
              <w:t xml:space="preserve"> подхода);</w:t>
            </w:r>
          </w:p>
          <w:p w14:paraId="6DB6D870"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Уктус Левобережный (в границах </w:t>
            </w:r>
            <w:proofErr w:type="spellStart"/>
            <w:r>
              <w:rPr>
                <w:rFonts w:ascii="Liberation Serif" w:hAnsi="Liberation Serif"/>
                <w:b w:val="0"/>
                <w:bCs w:val="0"/>
                <w:sz w:val="24"/>
                <w:szCs w:val="24"/>
              </w:rPr>
              <w:t>Кольцовского</w:t>
            </w:r>
            <w:proofErr w:type="spellEnd"/>
            <w:r>
              <w:rPr>
                <w:rFonts w:ascii="Liberation Serif" w:hAnsi="Liberation Serif"/>
                <w:b w:val="0"/>
                <w:bCs w:val="0"/>
                <w:sz w:val="24"/>
                <w:szCs w:val="24"/>
              </w:rPr>
              <w:t xml:space="preserve"> тракта, улицы Альпинистов, улицы Инженерной, улицы Грибоедова, улицы Пархоменко, улицы Щербакова, Объездной дороги);</w:t>
            </w:r>
          </w:p>
          <w:p w14:paraId="1A9A2EE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 xml:space="preserve">Уралмаш (в границах Серовского тракта, Екатеринбургской кольцевой автодороги, проспекта Космонавтов, улицы </w:t>
            </w:r>
            <w:proofErr w:type="spellStart"/>
            <w:r>
              <w:rPr>
                <w:rFonts w:ascii="Liberation Serif" w:hAnsi="Liberation Serif"/>
                <w:b w:val="0"/>
                <w:bCs w:val="0"/>
                <w:sz w:val="24"/>
                <w:szCs w:val="24"/>
              </w:rPr>
              <w:t>Завокзальной</w:t>
            </w:r>
            <w:proofErr w:type="spellEnd"/>
            <w:r>
              <w:rPr>
                <w:rFonts w:ascii="Liberation Serif" w:hAnsi="Liberation Serif"/>
                <w:b w:val="0"/>
                <w:bCs w:val="0"/>
                <w:sz w:val="24"/>
                <w:szCs w:val="24"/>
              </w:rPr>
              <w:t>, Комендантского тупика, улицы Тагильской, улицы Летчиков, улицы Пехотинцев, улицы Автомагистральной, улицы Расточной)</w:t>
            </w:r>
          </w:p>
        </w:tc>
        <w:tc>
          <w:tcPr>
            <w:tcW w:w="1695" w:type="dxa"/>
            <w:tcBorders>
              <w:top w:val="single" w:sz="4" w:space="0" w:color="auto"/>
              <w:left w:val="single" w:sz="4" w:space="0" w:color="auto"/>
              <w:bottom w:val="single" w:sz="4" w:space="0" w:color="auto"/>
              <w:right w:val="single" w:sz="4" w:space="0" w:color="auto"/>
            </w:tcBorders>
            <w:hideMark/>
          </w:tcPr>
          <w:p w14:paraId="28065B9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lastRenderedPageBreak/>
              <w:t>2,40</w:t>
            </w:r>
          </w:p>
        </w:tc>
      </w:tr>
      <w:tr w:rsidR="00F564AB" w14:paraId="6502BC59"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6089D94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14:paraId="23616C7C"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Иное местоположение (за границами указанных выше зон)</w:t>
            </w:r>
          </w:p>
        </w:tc>
        <w:tc>
          <w:tcPr>
            <w:tcW w:w="1695" w:type="dxa"/>
            <w:tcBorders>
              <w:top w:val="single" w:sz="4" w:space="0" w:color="auto"/>
              <w:left w:val="single" w:sz="4" w:space="0" w:color="auto"/>
              <w:bottom w:val="single" w:sz="4" w:space="0" w:color="auto"/>
              <w:right w:val="single" w:sz="4" w:space="0" w:color="auto"/>
            </w:tcBorders>
            <w:hideMark/>
          </w:tcPr>
          <w:p w14:paraId="6B8B95E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2,30</w:t>
            </w:r>
          </w:p>
        </w:tc>
      </w:tr>
      <w:tr w:rsidR="00F564AB" w14:paraId="519D6B7C" w14:textId="77777777" w:rsidTr="00F564AB">
        <w:tc>
          <w:tcPr>
            <w:tcW w:w="9628" w:type="dxa"/>
            <w:gridSpan w:val="3"/>
            <w:tcBorders>
              <w:top w:val="single" w:sz="4" w:space="0" w:color="auto"/>
              <w:left w:val="single" w:sz="4" w:space="0" w:color="auto"/>
              <w:bottom w:val="single" w:sz="4" w:space="0" w:color="auto"/>
              <w:right w:val="single" w:sz="4" w:space="0" w:color="auto"/>
            </w:tcBorders>
          </w:tcPr>
          <w:p w14:paraId="35007EDF" w14:textId="77777777" w:rsidR="00F564AB" w:rsidRDefault="00F564AB">
            <w:pPr>
              <w:pStyle w:val="ConsPlusTitle"/>
              <w:widowControl w:val="0"/>
              <w:jc w:val="both"/>
              <w:rPr>
                <w:rFonts w:ascii="Liberation Serif" w:hAnsi="Liberation Serif"/>
                <w:b w:val="0"/>
                <w:bCs w:val="0"/>
                <w:sz w:val="24"/>
                <w:szCs w:val="24"/>
              </w:rPr>
            </w:pPr>
          </w:p>
          <w:p w14:paraId="6F0FF0FF" w14:textId="4D9DDFF4"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Примечание: в случае если место размещения нестационарного торгового объекта расположено в границах двух территориальных зон, применяется на</w:t>
            </w:r>
            <w:r w:rsidR="00802B88">
              <w:rPr>
                <w:rFonts w:ascii="Liberation Serif" w:hAnsi="Liberation Serif"/>
                <w:b w:val="0"/>
                <w:bCs w:val="0"/>
                <w:sz w:val="24"/>
                <w:szCs w:val="24"/>
              </w:rPr>
              <w:t>именьшее</w:t>
            </w:r>
            <w:r>
              <w:rPr>
                <w:rFonts w:ascii="Liberation Serif" w:hAnsi="Liberation Serif"/>
                <w:b w:val="0"/>
                <w:bCs w:val="0"/>
                <w:sz w:val="24"/>
                <w:szCs w:val="24"/>
              </w:rPr>
              <w:t xml:space="preserve"> значение коэффициента, </w:t>
            </w:r>
            <w:r>
              <w:rPr>
                <w:rFonts w:ascii="Liberation Serif" w:eastAsia="MS Mincho" w:hAnsi="Liberation Serif" w:cs="Times New Roman"/>
                <w:b w:val="0"/>
                <w:bCs w:val="0"/>
                <w:sz w:val="24"/>
                <w:szCs w:val="24"/>
              </w:rPr>
              <w:t>учитывающего территориальную зону места размещения нестационарного торгового объекта.</w:t>
            </w:r>
            <w:r>
              <w:rPr>
                <w:rFonts w:ascii="Liberation Serif" w:hAnsi="Liberation Serif"/>
                <w:b w:val="0"/>
                <w:bCs w:val="0"/>
                <w:sz w:val="24"/>
                <w:szCs w:val="24"/>
              </w:rPr>
              <w:t xml:space="preserve"> </w:t>
            </w:r>
          </w:p>
        </w:tc>
      </w:tr>
    </w:tbl>
    <w:p w14:paraId="1F314FD6" w14:textId="77777777" w:rsidR="00F564AB" w:rsidRDefault="00F564AB" w:rsidP="00F564AB">
      <w:pPr>
        <w:pStyle w:val="ConsPlusTitle"/>
        <w:widowControl w:val="0"/>
        <w:jc w:val="both"/>
        <w:rPr>
          <w:rFonts w:ascii="Liberation Serif" w:hAnsi="Liberation Serif" w:cs="Times New Roman"/>
          <w:b w:val="0"/>
          <w:bCs w:val="0"/>
          <w:sz w:val="28"/>
          <w:szCs w:val="28"/>
        </w:rPr>
      </w:pPr>
    </w:p>
    <w:p w14:paraId="41D08BC6" w14:textId="77777777" w:rsidR="00F564AB" w:rsidRDefault="00F564AB" w:rsidP="00F564AB">
      <w:pPr>
        <w:pStyle w:val="ConsPlusTitle"/>
        <w:widowControl w:val="0"/>
        <w:jc w:val="both"/>
        <w:rPr>
          <w:rFonts w:ascii="Liberation Serif" w:hAnsi="Liberation Serif" w:cs="Times New Roman"/>
          <w:b w:val="0"/>
          <w:bCs w:val="0"/>
          <w:sz w:val="28"/>
          <w:szCs w:val="28"/>
        </w:rPr>
      </w:pPr>
      <w:r>
        <w:rPr>
          <w:rFonts w:ascii="Liberation Serif" w:hAnsi="Liberation Serif" w:cs="Times New Roman"/>
          <w:b w:val="0"/>
          <w:bCs w:val="0"/>
          <w:sz w:val="28"/>
          <w:szCs w:val="28"/>
        </w:rPr>
        <w:t>Т а б л и ц а 2</w:t>
      </w:r>
    </w:p>
    <w:p w14:paraId="788F0C42" w14:textId="77777777" w:rsidR="00F564AB" w:rsidRDefault="00F564AB" w:rsidP="00F564AB">
      <w:pPr>
        <w:pStyle w:val="ConsPlusTitle"/>
        <w:widowControl w:val="0"/>
        <w:jc w:val="both"/>
        <w:rPr>
          <w:rFonts w:ascii="Liberation Serif" w:hAnsi="Liberation Serif" w:cs="Times New Roman"/>
          <w:b w:val="0"/>
          <w:bCs w:val="0"/>
          <w:sz w:val="28"/>
          <w:szCs w:val="28"/>
        </w:rPr>
      </w:pPr>
    </w:p>
    <w:tbl>
      <w:tblPr>
        <w:tblStyle w:val="a3"/>
        <w:tblW w:w="0" w:type="auto"/>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04"/>
        <w:gridCol w:w="7225"/>
        <w:gridCol w:w="1699"/>
      </w:tblGrid>
      <w:tr w:rsidR="00F564AB" w14:paraId="7E836B35" w14:textId="77777777" w:rsidTr="00F564AB">
        <w:tc>
          <w:tcPr>
            <w:tcW w:w="704" w:type="dxa"/>
            <w:tcBorders>
              <w:top w:val="single" w:sz="4" w:space="0" w:color="auto"/>
              <w:left w:val="single" w:sz="4" w:space="0" w:color="auto"/>
              <w:bottom w:val="nil"/>
              <w:right w:val="single" w:sz="4" w:space="0" w:color="auto"/>
            </w:tcBorders>
            <w:hideMark/>
          </w:tcPr>
          <w:p w14:paraId="22D63E4F" w14:textId="77777777"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 п/п</w:t>
            </w:r>
          </w:p>
        </w:tc>
        <w:tc>
          <w:tcPr>
            <w:tcW w:w="7225" w:type="dxa"/>
            <w:tcBorders>
              <w:top w:val="single" w:sz="4" w:space="0" w:color="auto"/>
              <w:left w:val="single" w:sz="4" w:space="0" w:color="auto"/>
              <w:bottom w:val="nil"/>
              <w:right w:val="single" w:sz="4" w:space="0" w:color="auto"/>
            </w:tcBorders>
            <w:hideMark/>
          </w:tcPr>
          <w:p w14:paraId="102119C5" w14:textId="52E945FC"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 xml:space="preserve">Наименование транспортного </w:t>
            </w:r>
            <w:r w:rsidR="00802B88">
              <w:rPr>
                <w:rFonts w:ascii="Liberation Serif" w:hAnsi="Liberation Serif" w:cs="Times New Roman"/>
                <w:b w:val="0"/>
                <w:bCs w:val="0"/>
                <w:sz w:val="24"/>
                <w:szCs w:val="24"/>
              </w:rPr>
              <w:t>пункта</w:t>
            </w:r>
          </w:p>
        </w:tc>
        <w:tc>
          <w:tcPr>
            <w:tcW w:w="1699" w:type="dxa"/>
            <w:tcBorders>
              <w:top w:val="single" w:sz="4" w:space="0" w:color="auto"/>
              <w:left w:val="single" w:sz="4" w:space="0" w:color="auto"/>
              <w:bottom w:val="nil"/>
              <w:right w:val="single" w:sz="4" w:space="0" w:color="auto"/>
            </w:tcBorders>
            <w:hideMark/>
          </w:tcPr>
          <w:p w14:paraId="60E64F77" w14:textId="77777777"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Размер коэффициента</w:t>
            </w:r>
          </w:p>
        </w:tc>
      </w:tr>
    </w:tbl>
    <w:p w14:paraId="12B4CE70" w14:textId="77777777" w:rsidR="00F564AB" w:rsidRDefault="00F564AB" w:rsidP="00F564AB">
      <w:pPr>
        <w:pStyle w:val="ConsPlusTitle"/>
        <w:widowControl w:val="0"/>
        <w:jc w:val="both"/>
        <w:rPr>
          <w:rFonts w:ascii="Liberation Serif" w:hAnsi="Liberation Serif" w:cs="Times New Roman"/>
          <w:b w:val="0"/>
          <w:bCs w:val="0"/>
          <w:sz w:val="4"/>
          <w:szCs w:val="4"/>
        </w:rPr>
      </w:pPr>
    </w:p>
    <w:tbl>
      <w:tblPr>
        <w:tblW w:w="0" w:type="auto"/>
        <w:jc w:val="center"/>
        <w:tblLook w:val="04A0" w:firstRow="1" w:lastRow="0" w:firstColumn="1" w:lastColumn="0" w:noHBand="0" w:noVBand="1"/>
      </w:tblPr>
      <w:tblGrid>
        <w:gridCol w:w="696"/>
        <w:gridCol w:w="7259"/>
        <w:gridCol w:w="1673"/>
      </w:tblGrid>
      <w:tr w:rsidR="00F564AB" w14:paraId="33FADA41" w14:textId="77777777" w:rsidTr="00F564AB">
        <w:trPr>
          <w:tblHeader/>
          <w:jc w:val="center"/>
        </w:trPr>
        <w:tc>
          <w:tcPr>
            <w:tcW w:w="696" w:type="dxa"/>
            <w:tcBorders>
              <w:top w:val="single" w:sz="4" w:space="0" w:color="auto"/>
              <w:left w:val="single" w:sz="4" w:space="0" w:color="auto"/>
              <w:bottom w:val="single" w:sz="4" w:space="0" w:color="auto"/>
              <w:right w:val="single" w:sz="4" w:space="0" w:color="auto"/>
            </w:tcBorders>
            <w:hideMark/>
          </w:tcPr>
          <w:p w14:paraId="3D604DA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p>
        </w:tc>
        <w:tc>
          <w:tcPr>
            <w:tcW w:w="7259" w:type="dxa"/>
            <w:tcBorders>
              <w:top w:val="single" w:sz="4" w:space="0" w:color="auto"/>
              <w:left w:val="single" w:sz="4" w:space="0" w:color="auto"/>
              <w:bottom w:val="single" w:sz="4" w:space="0" w:color="auto"/>
              <w:right w:val="single" w:sz="4" w:space="0" w:color="auto"/>
            </w:tcBorders>
            <w:hideMark/>
          </w:tcPr>
          <w:p w14:paraId="32906EB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w:t>
            </w:r>
          </w:p>
        </w:tc>
        <w:tc>
          <w:tcPr>
            <w:tcW w:w="1673" w:type="dxa"/>
            <w:tcBorders>
              <w:top w:val="single" w:sz="4" w:space="0" w:color="auto"/>
              <w:left w:val="single" w:sz="4" w:space="0" w:color="auto"/>
              <w:bottom w:val="single" w:sz="4" w:space="0" w:color="auto"/>
              <w:right w:val="single" w:sz="4" w:space="0" w:color="auto"/>
            </w:tcBorders>
            <w:hideMark/>
          </w:tcPr>
          <w:p w14:paraId="69F3406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w:t>
            </w:r>
          </w:p>
        </w:tc>
      </w:tr>
      <w:tr w:rsidR="00F564AB" w14:paraId="5385598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993CED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p>
        </w:tc>
        <w:tc>
          <w:tcPr>
            <w:tcW w:w="7259" w:type="dxa"/>
            <w:tcBorders>
              <w:top w:val="single" w:sz="4" w:space="0" w:color="auto"/>
              <w:left w:val="single" w:sz="4" w:space="0" w:color="auto"/>
              <w:bottom w:val="single" w:sz="4" w:space="0" w:color="auto"/>
              <w:right w:val="single" w:sz="4" w:space="0" w:color="auto"/>
            </w:tcBorders>
            <w:hideMark/>
          </w:tcPr>
          <w:p w14:paraId="76732F7F"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«ТРЦ «Гринвич», «Цирк»</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3BF2251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eastAsia="Times New Roman" w:hAnsi="Liberation Serif" w:cs="Times New Roman"/>
                <w:b w:val="0"/>
                <w:bCs w:val="0"/>
                <w:sz w:val="24"/>
                <w:szCs w:val="24"/>
              </w:rPr>
              <w:t>2,20</w:t>
            </w:r>
          </w:p>
        </w:tc>
      </w:tr>
      <w:tr w:rsidR="00F564AB" w14:paraId="1F43F9C2"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DC8E4D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w:t>
            </w:r>
          </w:p>
        </w:tc>
        <w:tc>
          <w:tcPr>
            <w:tcW w:w="7259" w:type="dxa"/>
            <w:tcBorders>
              <w:top w:val="single" w:sz="4" w:space="0" w:color="auto"/>
              <w:left w:val="single" w:sz="4" w:space="0" w:color="auto"/>
              <w:bottom w:val="single" w:sz="4" w:space="0" w:color="auto"/>
              <w:right w:val="single" w:sz="4" w:space="0" w:color="auto"/>
            </w:tcBorders>
            <w:hideMark/>
          </w:tcPr>
          <w:p w14:paraId="5EFFE08C"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«Автовокзал»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64FE6" w14:textId="77777777" w:rsidR="00F564AB" w:rsidRDefault="00F564AB">
            <w:pPr>
              <w:spacing w:after="0" w:line="240" w:lineRule="auto"/>
              <w:rPr>
                <w:rFonts w:ascii="Liberation Serif" w:eastAsia="Calibri" w:hAnsi="Liberation Serif" w:cs="Times New Roman"/>
                <w:sz w:val="24"/>
                <w:szCs w:val="24"/>
              </w:rPr>
            </w:pPr>
          </w:p>
        </w:tc>
      </w:tr>
      <w:tr w:rsidR="00F564AB" w14:paraId="0E8911C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DD13AB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w:t>
            </w:r>
          </w:p>
        </w:tc>
        <w:tc>
          <w:tcPr>
            <w:tcW w:w="7259" w:type="dxa"/>
            <w:tcBorders>
              <w:top w:val="single" w:sz="4" w:space="0" w:color="auto"/>
              <w:left w:val="single" w:sz="4" w:space="0" w:color="auto"/>
              <w:bottom w:val="single" w:sz="4" w:space="0" w:color="auto"/>
              <w:right w:val="single" w:sz="4" w:space="0" w:color="auto"/>
            </w:tcBorders>
            <w:hideMark/>
          </w:tcPr>
          <w:p w14:paraId="2EC6D4B4" w14:textId="77777777" w:rsidR="00F564AB" w:rsidRDefault="00F564AB">
            <w:pPr>
              <w:pStyle w:val="ConsPlusTitle"/>
              <w:widowControl w:val="0"/>
              <w:jc w:val="both"/>
              <w:rPr>
                <w:rFonts w:ascii="Liberation Serif" w:hAnsi="Liberation Serif" w:cs="Times New Roman"/>
                <w:b w:val="0"/>
                <w:bCs w:val="0"/>
                <w:sz w:val="24"/>
                <w:szCs w:val="24"/>
              </w:rPr>
            </w:pPr>
            <w:r>
              <w:rPr>
                <w:rFonts w:ascii="Liberation Serif" w:hAnsi="Liberation Serif" w:cs="Times New Roman"/>
                <w:b w:val="0"/>
                <w:bCs w:val="0"/>
                <w:sz w:val="24"/>
                <w:szCs w:val="24"/>
              </w:rPr>
              <w:t>«Гостиница «Исеть», «Киностудия», «Оперный театр»</w:t>
            </w:r>
          </w:p>
        </w:tc>
        <w:tc>
          <w:tcPr>
            <w:tcW w:w="1673" w:type="dxa"/>
            <w:tcBorders>
              <w:top w:val="single" w:sz="4" w:space="0" w:color="auto"/>
              <w:left w:val="single" w:sz="4" w:space="0" w:color="auto"/>
              <w:bottom w:val="single" w:sz="4" w:space="0" w:color="auto"/>
              <w:right w:val="single" w:sz="4" w:space="0" w:color="auto"/>
            </w:tcBorders>
            <w:hideMark/>
          </w:tcPr>
          <w:p w14:paraId="1CDABCC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eastAsia="Times New Roman" w:hAnsi="Liberation Serif" w:cs="Times New Roman"/>
                <w:b w:val="0"/>
                <w:bCs w:val="0"/>
                <w:sz w:val="24"/>
                <w:szCs w:val="24"/>
              </w:rPr>
              <w:t>2,05</w:t>
            </w:r>
          </w:p>
        </w:tc>
      </w:tr>
      <w:tr w:rsidR="00F564AB" w14:paraId="3A1C48CD"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B7B15C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w:t>
            </w:r>
          </w:p>
        </w:tc>
        <w:tc>
          <w:tcPr>
            <w:tcW w:w="7259" w:type="dxa"/>
            <w:tcBorders>
              <w:top w:val="single" w:sz="4" w:space="0" w:color="auto"/>
              <w:left w:val="single" w:sz="4" w:space="0" w:color="auto"/>
              <w:bottom w:val="single" w:sz="4" w:space="0" w:color="auto"/>
              <w:right w:val="single" w:sz="4" w:space="0" w:color="auto"/>
            </w:tcBorders>
            <w:hideMark/>
          </w:tcPr>
          <w:p w14:paraId="7BFFF02C"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«Таганский ряд» </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24ADC99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eastAsia="Times New Roman" w:hAnsi="Liberation Serif" w:cs="Times New Roman"/>
                <w:b w:val="0"/>
                <w:bCs w:val="0"/>
                <w:sz w:val="24"/>
                <w:szCs w:val="24"/>
              </w:rPr>
              <w:t>1,90</w:t>
            </w:r>
          </w:p>
        </w:tc>
      </w:tr>
      <w:tr w:rsidR="00F564AB" w14:paraId="1EBA2F68"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A21C63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w:t>
            </w:r>
          </w:p>
        </w:tc>
        <w:tc>
          <w:tcPr>
            <w:tcW w:w="7259" w:type="dxa"/>
            <w:tcBorders>
              <w:top w:val="single" w:sz="4" w:space="0" w:color="auto"/>
              <w:left w:val="single" w:sz="4" w:space="0" w:color="auto"/>
              <w:bottom w:val="single" w:sz="4" w:space="0" w:color="auto"/>
              <w:right w:val="single" w:sz="4" w:space="0" w:color="auto"/>
            </w:tcBorders>
            <w:hideMark/>
          </w:tcPr>
          <w:p w14:paraId="2CBE6C2C"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«Дворец молодежи», «Площадь Коммунаров»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8AA4E" w14:textId="77777777" w:rsidR="00F564AB" w:rsidRDefault="00F564AB">
            <w:pPr>
              <w:spacing w:after="0" w:line="240" w:lineRule="auto"/>
              <w:rPr>
                <w:rFonts w:ascii="Liberation Serif" w:eastAsia="Calibri" w:hAnsi="Liberation Serif" w:cs="Times New Roman"/>
                <w:sz w:val="24"/>
                <w:szCs w:val="24"/>
              </w:rPr>
            </w:pPr>
          </w:p>
        </w:tc>
      </w:tr>
      <w:tr w:rsidR="00F564AB" w14:paraId="0DEF8CB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7B95DA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w:t>
            </w:r>
          </w:p>
        </w:tc>
        <w:tc>
          <w:tcPr>
            <w:tcW w:w="7259" w:type="dxa"/>
            <w:tcBorders>
              <w:top w:val="single" w:sz="4" w:space="0" w:color="auto"/>
              <w:left w:val="single" w:sz="4" w:space="0" w:color="auto"/>
              <w:bottom w:val="single" w:sz="4" w:space="0" w:color="auto"/>
              <w:right w:val="single" w:sz="4" w:space="0" w:color="auto"/>
            </w:tcBorders>
            <w:hideMark/>
          </w:tcPr>
          <w:p w14:paraId="4D4BBF31"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«Архитектурная академия», «Площадь Труда», </w:t>
            </w:r>
            <w:r>
              <w:rPr>
                <w:rFonts w:ascii="Liberation Serif" w:hAnsi="Liberation Serif" w:cs="Times New Roman"/>
                <w:sz w:val="24"/>
                <w:szCs w:val="24"/>
              </w:rPr>
              <w:br/>
              <w:t xml:space="preserve">«Проспект Ленина», «Театр </w:t>
            </w:r>
            <w:proofErr w:type="spellStart"/>
            <w:r>
              <w:rPr>
                <w:rFonts w:ascii="Liberation Serif" w:hAnsi="Liberation Serif" w:cs="Times New Roman"/>
                <w:sz w:val="24"/>
                <w:szCs w:val="24"/>
              </w:rPr>
              <w:t>музкомедии</w:t>
            </w:r>
            <w:proofErr w:type="spellEnd"/>
            <w:r>
              <w:rPr>
                <w:rFonts w:ascii="Liberation Serif" w:hAnsi="Liberation Serif"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2929D" w14:textId="77777777" w:rsidR="00F564AB" w:rsidRDefault="00F564AB">
            <w:pPr>
              <w:spacing w:after="0" w:line="240" w:lineRule="auto"/>
              <w:rPr>
                <w:rFonts w:ascii="Liberation Serif" w:eastAsia="Calibri" w:hAnsi="Liberation Serif" w:cs="Times New Roman"/>
                <w:sz w:val="24"/>
                <w:szCs w:val="24"/>
              </w:rPr>
            </w:pPr>
          </w:p>
        </w:tc>
      </w:tr>
      <w:tr w:rsidR="00F564AB" w14:paraId="5813428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9F72AA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w:t>
            </w:r>
          </w:p>
        </w:tc>
        <w:tc>
          <w:tcPr>
            <w:tcW w:w="7259" w:type="dxa"/>
            <w:tcBorders>
              <w:top w:val="single" w:sz="4" w:space="0" w:color="auto"/>
              <w:left w:val="single" w:sz="4" w:space="0" w:color="auto"/>
              <w:bottom w:val="single" w:sz="4" w:space="0" w:color="auto"/>
              <w:right w:val="single" w:sz="4" w:space="0" w:color="auto"/>
            </w:tcBorders>
            <w:hideMark/>
          </w:tcPr>
          <w:p w14:paraId="5A2CAD33"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«Кинотеатр «Заря», «Метро «Уралмаш»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D5783" w14:textId="77777777" w:rsidR="00F564AB" w:rsidRDefault="00F564AB">
            <w:pPr>
              <w:spacing w:after="0" w:line="240" w:lineRule="auto"/>
              <w:rPr>
                <w:rFonts w:ascii="Liberation Serif" w:eastAsia="Calibri" w:hAnsi="Liberation Serif" w:cs="Times New Roman"/>
                <w:sz w:val="24"/>
                <w:szCs w:val="24"/>
              </w:rPr>
            </w:pPr>
          </w:p>
        </w:tc>
      </w:tr>
      <w:tr w:rsidR="00F564AB" w14:paraId="4AC52495"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75ED5F7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w:t>
            </w:r>
          </w:p>
        </w:tc>
        <w:tc>
          <w:tcPr>
            <w:tcW w:w="7259" w:type="dxa"/>
            <w:tcBorders>
              <w:top w:val="single" w:sz="4" w:space="0" w:color="auto"/>
              <w:left w:val="single" w:sz="4" w:space="0" w:color="auto"/>
              <w:bottom w:val="single" w:sz="4" w:space="0" w:color="auto"/>
              <w:right w:val="single" w:sz="4" w:space="0" w:color="auto"/>
            </w:tcBorders>
            <w:hideMark/>
          </w:tcPr>
          <w:p w14:paraId="2E7400D8"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«Площадь 1905 года», «Проспект Ленина»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12354" w14:textId="77777777" w:rsidR="00F564AB" w:rsidRDefault="00F564AB">
            <w:pPr>
              <w:spacing w:after="0" w:line="240" w:lineRule="auto"/>
              <w:rPr>
                <w:rFonts w:ascii="Liberation Serif" w:eastAsia="Calibri" w:hAnsi="Liberation Serif" w:cs="Times New Roman"/>
                <w:sz w:val="24"/>
                <w:szCs w:val="24"/>
              </w:rPr>
            </w:pPr>
          </w:p>
        </w:tc>
      </w:tr>
      <w:tr w:rsidR="00F564AB" w14:paraId="29BFEC5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819448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w:t>
            </w:r>
          </w:p>
        </w:tc>
        <w:tc>
          <w:tcPr>
            <w:tcW w:w="7259" w:type="dxa"/>
            <w:tcBorders>
              <w:top w:val="single" w:sz="4" w:space="0" w:color="auto"/>
              <w:left w:val="single" w:sz="4" w:space="0" w:color="auto"/>
              <w:bottom w:val="single" w:sz="4" w:space="0" w:color="auto"/>
              <w:right w:val="single" w:sz="4" w:space="0" w:color="auto"/>
            </w:tcBorders>
            <w:hideMark/>
          </w:tcPr>
          <w:p w14:paraId="4C66545E"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«Белинского», «Куйбышева»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F80E1" w14:textId="77777777" w:rsidR="00F564AB" w:rsidRDefault="00F564AB">
            <w:pPr>
              <w:spacing w:after="0" w:line="240" w:lineRule="auto"/>
              <w:rPr>
                <w:rFonts w:ascii="Liberation Serif" w:eastAsia="Calibri" w:hAnsi="Liberation Serif" w:cs="Times New Roman"/>
                <w:sz w:val="24"/>
                <w:szCs w:val="24"/>
              </w:rPr>
            </w:pPr>
          </w:p>
        </w:tc>
      </w:tr>
      <w:tr w:rsidR="00F564AB" w14:paraId="7B731622"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42DA8CB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w:t>
            </w:r>
          </w:p>
        </w:tc>
        <w:tc>
          <w:tcPr>
            <w:tcW w:w="7259" w:type="dxa"/>
            <w:tcBorders>
              <w:top w:val="single" w:sz="4" w:space="0" w:color="auto"/>
              <w:left w:val="single" w:sz="4" w:space="0" w:color="auto"/>
              <w:bottom w:val="single" w:sz="4" w:space="0" w:color="auto"/>
              <w:right w:val="single" w:sz="4" w:space="0" w:color="auto"/>
            </w:tcBorders>
            <w:hideMark/>
          </w:tcPr>
          <w:p w14:paraId="55550A6B"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«ТЦ «Дирижабль», «Шварца»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D7EB7" w14:textId="77777777" w:rsidR="00F564AB" w:rsidRDefault="00F564AB">
            <w:pPr>
              <w:spacing w:after="0" w:line="240" w:lineRule="auto"/>
              <w:rPr>
                <w:rFonts w:ascii="Liberation Serif" w:eastAsia="Calibri" w:hAnsi="Liberation Serif" w:cs="Times New Roman"/>
                <w:sz w:val="24"/>
                <w:szCs w:val="24"/>
              </w:rPr>
            </w:pPr>
          </w:p>
        </w:tc>
      </w:tr>
      <w:tr w:rsidR="00F564AB" w14:paraId="690AFAD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925068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p>
        </w:tc>
        <w:tc>
          <w:tcPr>
            <w:tcW w:w="7259" w:type="dxa"/>
            <w:tcBorders>
              <w:top w:val="single" w:sz="4" w:space="0" w:color="auto"/>
              <w:left w:val="single" w:sz="4" w:space="0" w:color="auto"/>
              <w:bottom w:val="single" w:sz="4" w:space="0" w:color="auto"/>
              <w:right w:val="single" w:sz="4" w:space="0" w:color="auto"/>
            </w:tcBorders>
            <w:hideMark/>
          </w:tcPr>
          <w:p w14:paraId="6C77F302"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w:t>
            </w:r>
            <w:proofErr w:type="spellStart"/>
            <w:r>
              <w:rPr>
                <w:rFonts w:ascii="Liberation Serif" w:eastAsia="Times New Roman" w:hAnsi="Liberation Serif" w:cs="Times New Roman"/>
                <w:sz w:val="24"/>
                <w:szCs w:val="24"/>
              </w:rPr>
              <w:t>УрФУ</w:t>
            </w:r>
            <w:proofErr w:type="spellEnd"/>
            <w:r>
              <w:rPr>
                <w:rFonts w:ascii="Liberation Serif" w:eastAsia="Times New Roman" w:hAnsi="Liberation Serif" w:cs="Times New Roman"/>
                <w:sz w:val="24"/>
                <w:szCs w:val="24"/>
              </w:rPr>
              <w:t>» (улица Гагарина)</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50B273A2" w14:textId="77777777" w:rsidR="00F564AB" w:rsidRDefault="00F564AB">
            <w:pPr>
              <w:pStyle w:val="ConsPlusTitle"/>
              <w:widowControl w:val="0"/>
              <w:jc w:val="center"/>
              <w:rPr>
                <w:rFonts w:ascii="Liberation Serif" w:eastAsia="Times New Roman" w:hAnsi="Liberation Serif" w:cs="Times New Roman"/>
                <w:b w:val="0"/>
                <w:bCs w:val="0"/>
                <w:sz w:val="24"/>
                <w:szCs w:val="24"/>
              </w:rPr>
            </w:pPr>
            <w:r>
              <w:rPr>
                <w:rFonts w:ascii="Liberation Serif" w:eastAsia="Times New Roman" w:hAnsi="Liberation Serif" w:cs="Times New Roman"/>
                <w:b w:val="0"/>
                <w:bCs w:val="0"/>
                <w:sz w:val="24"/>
                <w:szCs w:val="24"/>
              </w:rPr>
              <w:t>1,75</w:t>
            </w:r>
          </w:p>
        </w:tc>
      </w:tr>
      <w:tr w:rsidR="00F564AB" w14:paraId="4CEB0BA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54721D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w:t>
            </w:r>
          </w:p>
        </w:tc>
        <w:tc>
          <w:tcPr>
            <w:tcW w:w="7259" w:type="dxa"/>
            <w:tcBorders>
              <w:top w:val="single" w:sz="4" w:space="0" w:color="auto"/>
              <w:left w:val="single" w:sz="4" w:space="0" w:color="auto"/>
              <w:bottom w:val="single" w:sz="4" w:space="0" w:color="auto"/>
              <w:right w:val="single" w:sz="4" w:space="0" w:color="auto"/>
            </w:tcBorders>
            <w:hideMark/>
          </w:tcPr>
          <w:p w14:paraId="74EB07DA"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«Педуниверситет»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93DF6" w14:textId="77777777" w:rsidR="00F564AB" w:rsidRDefault="00F564AB">
            <w:pPr>
              <w:spacing w:after="0" w:line="240" w:lineRule="auto"/>
              <w:rPr>
                <w:rFonts w:ascii="Liberation Serif" w:eastAsia="Times New Roman" w:hAnsi="Liberation Serif" w:cs="Times New Roman"/>
                <w:sz w:val="24"/>
                <w:szCs w:val="24"/>
              </w:rPr>
            </w:pPr>
          </w:p>
        </w:tc>
      </w:tr>
      <w:tr w:rsidR="00F564AB" w14:paraId="0D24AEE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702B57F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w:t>
            </w:r>
          </w:p>
        </w:tc>
        <w:tc>
          <w:tcPr>
            <w:tcW w:w="7259" w:type="dxa"/>
            <w:tcBorders>
              <w:top w:val="single" w:sz="4" w:space="0" w:color="auto"/>
              <w:left w:val="single" w:sz="4" w:space="0" w:color="auto"/>
              <w:bottom w:val="single" w:sz="4" w:space="0" w:color="auto"/>
              <w:right w:val="single" w:sz="4" w:space="0" w:color="auto"/>
            </w:tcBorders>
            <w:hideMark/>
          </w:tcPr>
          <w:p w14:paraId="49DB7FF1"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«Профессорская»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82449" w14:textId="77777777" w:rsidR="00F564AB" w:rsidRDefault="00F564AB">
            <w:pPr>
              <w:spacing w:after="0" w:line="240" w:lineRule="auto"/>
              <w:rPr>
                <w:rFonts w:ascii="Liberation Serif" w:eastAsia="Times New Roman" w:hAnsi="Liberation Serif" w:cs="Times New Roman"/>
                <w:sz w:val="24"/>
                <w:szCs w:val="24"/>
              </w:rPr>
            </w:pPr>
          </w:p>
        </w:tc>
      </w:tr>
      <w:tr w:rsidR="00F564AB" w14:paraId="66B0533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357B2F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w:t>
            </w:r>
          </w:p>
        </w:tc>
        <w:tc>
          <w:tcPr>
            <w:tcW w:w="7259" w:type="dxa"/>
            <w:tcBorders>
              <w:top w:val="single" w:sz="4" w:space="0" w:color="auto"/>
              <w:left w:val="single" w:sz="4" w:space="0" w:color="auto"/>
              <w:bottom w:val="single" w:sz="4" w:space="0" w:color="auto"/>
              <w:right w:val="single" w:sz="4" w:space="0" w:color="auto"/>
            </w:tcBorders>
            <w:hideMark/>
          </w:tcPr>
          <w:p w14:paraId="66793A51"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«Пионерская»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F230C" w14:textId="77777777" w:rsidR="00F564AB" w:rsidRDefault="00F564AB">
            <w:pPr>
              <w:spacing w:after="0" w:line="240" w:lineRule="auto"/>
              <w:rPr>
                <w:rFonts w:ascii="Liberation Serif" w:eastAsia="Times New Roman" w:hAnsi="Liberation Serif" w:cs="Times New Roman"/>
                <w:sz w:val="24"/>
                <w:szCs w:val="24"/>
              </w:rPr>
            </w:pPr>
          </w:p>
        </w:tc>
      </w:tr>
      <w:tr w:rsidR="00F564AB" w14:paraId="0220064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1575F06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w:t>
            </w:r>
          </w:p>
        </w:tc>
        <w:tc>
          <w:tcPr>
            <w:tcW w:w="7259" w:type="dxa"/>
            <w:tcBorders>
              <w:top w:val="single" w:sz="4" w:space="0" w:color="auto"/>
              <w:left w:val="single" w:sz="4" w:space="0" w:color="auto"/>
              <w:bottom w:val="single" w:sz="4" w:space="0" w:color="auto"/>
              <w:right w:val="single" w:sz="4" w:space="0" w:color="auto"/>
            </w:tcBorders>
            <w:hideMark/>
          </w:tcPr>
          <w:p w14:paraId="68945D75"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«Новомосковская», «ТРЦ «Радуга Парк»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23AA1" w14:textId="77777777" w:rsidR="00F564AB" w:rsidRDefault="00F564AB">
            <w:pPr>
              <w:spacing w:after="0" w:line="240" w:lineRule="auto"/>
              <w:rPr>
                <w:rFonts w:ascii="Liberation Serif" w:eastAsia="Times New Roman" w:hAnsi="Liberation Serif" w:cs="Times New Roman"/>
                <w:sz w:val="24"/>
                <w:szCs w:val="24"/>
              </w:rPr>
            </w:pPr>
          </w:p>
        </w:tc>
      </w:tr>
      <w:tr w:rsidR="00F564AB" w14:paraId="40827EA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219CEEA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w:t>
            </w:r>
          </w:p>
        </w:tc>
        <w:tc>
          <w:tcPr>
            <w:tcW w:w="7259" w:type="dxa"/>
            <w:tcBorders>
              <w:top w:val="single" w:sz="4" w:space="0" w:color="auto"/>
              <w:left w:val="single" w:sz="4" w:space="0" w:color="auto"/>
              <w:bottom w:val="single" w:sz="4" w:space="0" w:color="auto"/>
              <w:right w:val="single" w:sz="4" w:space="0" w:color="auto"/>
            </w:tcBorders>
            <w:hideMark/>
          </w:tcPr>
          <w:p w14:paraId="1C7CBDB0"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«Большакова» (перекресток улиц Большакова и 8 Марта)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5CFD1" w14:textId="77777777" w:rsidR="00F564AB" w:rsidRDefault="00F564AB">
            <w:pPr>
              <w:spacing w:after="0" w:line="240" w:lineRule="auto"/>
              <w:rPr>
                <w:rFonts w:ascii="Liberation Serif" w:eastAsia="Times New Roman" w:hAnsi="Liberation Serif" w:cs="Times New Roman"/>
                <w:sz w:val="24"/>
                <w:szCs w:val="24"/>
              </w:rPr>
            </w:pPr>
          </w:p>
        </w:tc>
      </w:tr>
      <w:tr w:rsidR="00F564AB" w14:paraId="64573C1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942DFD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w:t>
            </w:r>
          </w:p>
        </w:tc>
        <w:tc>
          <w:tcPr>
            <w:tcW w:w="7259" w:type="dxa"/>
            <w:tcBorders>
              <w:top w:val="single" w:sz="4" w:space="0" w:color="auto"/>
              <w:left w:val="single" w:sz="4" w:space="0" w:color="auto"/>
              <w:bottom w:val="single" w:sz="4" w:space="0" w:color="auto"/>
              <w:right w:val="single" w:sz="4" w:space="0" w:color="auto"/>
            </w:tcBorders>
            <w:hideMark/>
          </w:tcPr>
          <w:p w14:paraId="4592BE0F"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«Волгоградская», «</w:t>
            </w:r>
            <w:proofErr w:type="spellStart"/>
            <w:r>
              <w:rPr>
                <w:rFonts w:ascii="Liberation Serif" w:eastAsia="Times New Roman" w:hAnsi="Liberation Serif" w:cs="Times New Roman"/>
                <w:sz w:val="24"/>
                <w:szCs w:val="24"/>
              </w:rPr>
              <w:t>Медгородок</w:t>
            </w:r>
            <w:proofErr w:type="spellEnd"/>
            <w:r>
              <w:rPr>
                <w:rFonts w:ascii="Liberation Serif" w:eastAsia="Times New Roman" w:hAnsi="Liberation Serif"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215B3" w14:textId="77777777" w:rsidR="00F564AB" w:rsidRDefault="00F564AB">
            <w:pPr>
              <w:spacing w:after="0" w:line="240" w:lineRule="auto"/>
              <w:rPr>
                <w:rFonts w:ascii="Liberation Serif" w:eastAsia="Times New Roman" w:hAnsi="Liberation Serif" w:cs="Times New Roman"/>
                <w:sz w:val="24"/>
                <w:szCs w:val="24"/>
              </w:rPr>
            </w:pPr>
          </w:p>
        </w:tc>
      </w:tr>
      <w:tr w:rsidR="00F564AB" w14:paraId="03C7DBF5"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1A9CDF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18</w:t>
            </w:r>
          </w:p>
        </w:tc>
        <w:tc>
          <w:tcPr>
            <w:tcW w:w="7259" w:type="dxa"/>
            <w:tcBorders>
              <w:top w:val="single" w:sz="4" w:space="0" w:color="auto"/>
              <w:left w:val="single" w:sz="4" w:space="0" w:color="auto"/>
              <w:bottom w:val="single" w:sz="4" w:space="0" w:color="auto"/>
              <w:right w:val="single" w:sz="4" w:space="0" w:color="auto"/>
            </w:tcBorders>
            <w:hideMark/>
          </w:tcPr>
          <w:p w14:paraId="6A4F8E17"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«Дом художника», «Телестудия»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AF0E3" w14:textId="77777777" w:rsidR="00F564AB" w:rsidRDefault="00F564AB">
            <w:pPr>
              <w:spacing w:after="0" w:line="240" w:lineRule="auto"/>
              <w:rPr>
                <w:rFonts w:ascii="Liberation Serif" w:eastAsia="Times New Roman" w:hAnsi="Liberation Serif" w:cs="Times New Roman"/>
                <w:sz w:val="24"/>
                <w:szCs w:val="24"/>
              </w:rPr>
            </w:pPr>
          </w:p>
        </w:tc>
      </w:tr>
      <w:tr w:rsidR="00F564AB" w14:paraId="0EF4066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254DEEE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w:t>
            </w:r>
          </w:p>
        </w:tc>
        <w:tc>
          <w:tcPr>
            <w:tcW w:w="7259" w:type="dxa"/>
            <w:tcBorders>
              <w:top w:val="single" w:sz="4" w:space="0" w:color="auto"/>
              <w:left w:val="single" w:sz="4" w:space="0" w:color="auto"/>
              <w:bottom w:val="single" w:sz="4" w:space="0" w:color="auto"/>
              <w:right w:val="single" w:sz="4" w:space="0" w:color="auto"/>
            </w:tcBorders>
            <w:hideMark/>
          </w:tcPr>
          <w:p w14:paraId="39D36797"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«ТЦ «Алатырь»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9EADC" w14:textId="77777777" w:rsidR="00F564AB" w:rsidRDefault="00F564AB">
            <w:pPr>
              <w:spacing w:after="0" w:line="240" w:lineRule="auto"/>
              <w:rPr>
                <w:rFonts w:ascii="Liberation Serif" w:eastAsia="Times New Roman" w:hAnsi="Liberation Serif" w:cs="Times New Roman"/>
                <w:sz w:val="24"/>
                <w:szCs w:val="24"/>
              </w:rPr>
            </w:pPr>
          </w:p>
        </w:tc>
      </w:tr>
      <w:tr w:rsidR="00F564AB" w14:paraId="157CAB8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42A6DA2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w:t>
            </w:r>
          </w:p>
        </w:tc>
        <w:tc>
          <w:tcPr>
            <w:tcW w:w="7259" w:type="dxa"/>
            <w:tcBorders>
              <w:top w:val="single" w:sz="4" w:space="0" w:color="auto"/>
              <w:left w:val="single" w:sz="4" w:space="0" w:color="auto"/>
              <w:bottom w:val="single" w:sz="4" w:space="0" w:color="auto"/>
              <w:right w:val="single" w:sz="4" w:space="0" w:color="auto"/>
            </w:tcBorders>
            <w:hideMark/>
          </w:tcPr>
          <w:p w14:paraId="160C45F1"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«ТЦ «Буревестник»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3E95E" w14:textId="77777777" w:rsidR="00F564AB" w:rsidRDefault="00F564AB">
            <w:pPr>
              <w:spacing w:after="0" w:line="240" w:lineRule="auto"/>
              <w:rPr>
                <w:rFonts w:ascii="Liberation Serif" w:eastAsia="Times New Roman" w:hAnsi="Liberation Serif" w:cs="Times New Roman"/>
                <w:sz w:val="24"/>
                <w:szCs w:val="24"/>
              </w:rPr>
            </w:pPr>
          </w:p>
        </w:tc>
      </w:tr>
      <w:tr w:rsidR="00F564AB" w14:paraId="6C3EB62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ACDB8A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w:t>
            </w:r>
          </w:p>
        </w:tc>
        <w:tc>
          <w:tcPr>
            <w:tcW w:w="7259" w:type="dxa"/>
            <w:tcBorders>
              <w:top w:val="single" w:sz="4" w:space="0" w:color="auto"/>
              <w:left w:val="single" w:sz="4" w:space="0" w:color="auto"/>
              <w:bottom w:val="single" w:sz="4" w:space="0" w:color="auto"/>
              <w:right w:val="single" w:sz="4" w:space="0" w:color="auto"/>
            </w:tcBorders>
            <w:hideMark/>
          </w:tcPr>
          <w:p w14:paraId="7131D19B"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«Гагарина»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319BA" w14:textId="77777777" w:rsidR="00F564AB" w:rsidRDefault="00F564AB">
            <w:pPr>
              <w:spacing w:after="0" w:line="240" w:lineRule="auto"/>
              <w:rPr>
                <w:rFonts w:ascii="Liberation Serif" w:eastAsia="Times New Roman" w:hAnsi="Liberation Serif" w:cs="Times New Roman"/>
                <w:sz w:val="24"/>
                <w:szCs w:val="24"/>
              </w:rPr>
            </w:pPr>
          </w:p>
        </w:tc>
      </w:tr>
      <w:tr w:rsidR="00F564AB" w14:paraId="174351A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CDE0DB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w:t>
            </w:r>
          </w:p>
        </w:tc>
        <w:tc>
          <w:tcPr>
            <w:tcW w:w="7259" w:type="dxa"/>
            <w:tcBorders>
              <w:top w:val="single" w:sz="4" w:space="0" w:color="auto"/>
              <w:left w:val="single" w:sz="4" w:space="0" w:color="auto"/>
              <w:bottom w:val="single" w:sz="4" w:space="0" w:color="auto"/>
              <w:right w:val="single" w:sz="4" w:space="0" w:color="auto"/>
            </w:tcBorders>
            <w:hideMark/>
          </w:tcPr>
          <w:p w14:paraId="2DC11DE4"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«Белореченская» (перекресток улиц Белореченской и Посадской)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489B2" w14:textId="77777777" w:rsidR="00F564AB" w:rsidRDefault="00F564AB">
            <w:pPr>
              <w:spacing w:after="0" w:line="240" w:lineRule="auto"/>
              <w:rPr>
                <w:rFonts w:ascii="Liberation Serif" w:eastAsia="Times New Roman" w:hAnsi="Liberation Serif" w:cs="Times New Roman"/>
                <w:sz w:val="24"/>
                <w:szCs w:val="24"/>
              </w:rPr>
            </w:pPr>
          </w:p>
        </w:tc>
      </w:tr>
      <w:tr w:rsidR="00F564AB" w14:paraId="19CAD66D"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CA01AE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w:t>
            </w:r>
          </w:p>
        </w:tc>
        <w:tc>
          <w:tcPr>
            <w:tcW w:w="7259" w:type="dxa"/>
            <w:tcBorders>
              <w:top w:val="single" w:sz="4" w:space="0" w:color="auto"/>
              <w:left w:val="single" w:sz="4" w:space="0" w:color="auto"/>
              <w:bottom w:val="single" w:sz="4" w:space="0" w:color="auto"/>
              <w:right w:val="single" w:sz="4" w:space="0" w:color="auto"/>
            </w:tcBorders>
            <w:hideMark/>
          </w:tcPr>
          <w:p w14:paraId="7535FD31"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«Дом Кино»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F2DBF" w14:textId="77777777" w:rsidR="00F564AB" w:rsidRDefault="00F564AB">
            <w:pPr>
              <w:spacing w:after="0" w:line="240" w:lineRule="auto"/>
              <w:rPr>
                <w:rFonts w:ascii="Liberation Serif" w:eastAsia="Times New Roman" w:hAnsi="Liberation Serif" w:cs="Times New Roman"/>
                <w:sz w:val="24"/>
                <w:szCs w:val="24"/>
              </w:rPr>
            </w:pPr>
          </w:p>
        </w:tc>
      </w:tr>
      <w:tr w:rsidR="00F564AB" w14:paraId="10EE62B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1590C58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w:t>
            </w:r>
          </w:p>
        </w:tc>
        <w:tc>
          <w:tcPr>
            <w:tcW w:w="7259" w:type="dxa"/>
            <w:tcBorders>
              <w:top w:val="single" w:sz="4" w:space="0" w:color="auto"/>
              <w:left w:val="single" w:sz="4" w:space="0" w:color="auto"/>
              <w:bottom w:val="single" w:sz="4" w:space="0" w:color="auto"/>
              <w:right w:val="single" w:sz="4" w:space="0" w:color="auto"/>
            </w:tcBorders>
            <w:hideMark/>
          </w:tcPr>
          <w:p w14:paraId="6DF5984A"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«Проспект Космонавтов», «Фрезеровщиков»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03218" w14:textId="77777777" w:rsidR="00F564AB" w:rsidRDefault="00F564AB">
            <w:pPr>
              <w:spacing w:after="0" w:line="240" w:lineRule="auto"/>
              <w:rPr>
                <w:rFonts w:ascii="Liberation Serif" w:eastAsia="Times New Roman" w:hAnsi="Liberation Serif" w:cs="Times New Roman"/>
                <w:sz w:val="24"/>
                <w:szCs w:val="24"/>
              </w:rPr>
            </w:pPr>
          </w:p>
        </w:tc>
      </w:tr>
      <w:tr w:rsidR="00F564AB" w14:paraId="76E72C0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244DCF7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w:t>
            </w:r>
          </w:p>
        </w:tc>
        <w:tc>
          <w:tcPr>
            <w:tcW w:w="7259" w:type="dxa"/>
            <w:tcBorders>
              <w:top w:val="single" w:sz="4" w:space="0" w:color="auto"/>
              <w:left w:val="single" w:sz="4" w:space="0" w:color="auto"/>
              <w:bottom w:val="single" w:sz="4" w:space="0" w:color="auto"/>
              <w:right w:val="single" w:sz="4" w:space="0" w:color="auto"/>
            </w:tcBorders>
            <w:hideMark/>
          </w:tcPr>
          <w:p w14:paraId="581CCF90"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«Комсомольская»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39E27" w14:textId="77777777" w:rsidR="00F564AB" w:rsidRDefault="00F564AB">
            <w:pPr>
              <w:spacing w:after="0" w:line="240" w:lineRule="auto"/>
              <w:rPr>
                <w:rFonts w:ascii="Liberation Serif" w:eastAsia="Times New Roman" w:hAnsi="Liberation Serif" w:cs="Times New Roman"/>
                <w:sz w:val="24"/>
                <w:szCs w:val="24"/>
              </w:rPr>
            </w:pPr>
          </w:p>
        </w:tc>
      </w:tr>
      <w:tr w:rsidR="00F564AB" w14:paraId="36EEBFBE"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1D9053D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w:t>
            </w:r>
          </w:p>
        </w:tc>
        <w:tc>
          <w:tcPr>
            <w:tcW w:w="7259" w:type="dxa"/>
            <w:tcBorders>
              <w:top w:val="single" w:sz="4" w:space="0" w:color="auto"/>
              <w:left w:val="single" w:sz="4" w:space="0" w:color="auto"/>
              <w:bottom w:val="single" w:sz="4" w:space="0" w:color="auto"/>
              <w:right w:val="single" w:sz="4" w:space="0" w:color="auto"/>
            </w:tcBorders>
            <w:hideMark/>
          </w:tcPr>
          <w:p w14:paraId="44EE5153"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«Декабристов», «Луначарского»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2C9A7" w14:textId="77777777" w:rsidR="00F564AB" w:rsidRDefault="00F564AB">
            <w:pPr>
              <w:spacing w:after="0" w:line="240" w:lineRule="auto"/>
              <w:rPr>
                <w:rFonts w:ascii="Liberation Serif" w:eastAsia="Times New Roman" w:hAnsi="Liberation Serif" w:cs="Times New Roman"/>
                <w:sz w:val="24"/>
                <w:szCs w:val="24"/>
              </w:rPr>
            </w:pPr>
          </w:p>
        </w:tc>
      </w:tr>
      <w:tr w:rsidR="00F564AB" w14:paraId="2C4D083C"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03EBF1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w:t>
            </w:r>
          </w:p>
        </w:tc>
        <w:tc>
          <w:tcPr>
            <w:tcW w:w="7259" w:type="dxa"/>
            <w:tcBorders>
              <w:top w:val="single" w:sz="4" w:space="0" w:color="auto"/>
              <w:left w:val="single" w:sz="4" w:space="0" w:color="auto"/>
              <w:bottom w:val="single" w:sz="4" w:space="0" w:color="auto"/>
              <w:right w:val="single" w:sz="4" w:space="0" w:color="auto"/>
            </w:tcBorders>
            <w:hideMark/>
          </w:tcPr>
          <w:p w14:paraId="0235410E"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«Фрунзе»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D60F2" w14:textId="77777777" w:rsidR="00F564AB" w:rsidRDefault="00F564AB">
            <w:pPr>
              <w:spacing w:after="0" w:line="240" w:lineRule="auto"/>
              <w:rPr>
                <w:rFonts w:ascii="Liberation Serif" w:eastAsia="Times New Roman" w:hAnsi="Liberation Serif" w:cs="Times New Roman"/>
                <w:sz w:val="24"/>
                <w:szCs w:val="24"/>
              </w:rPr>
            </w:pPr>
          </w:p>
        </w:tc>
      </w:tr>
      <w:tr w:rsidR="00F564AB" w14:paraId="4F4900AD"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2241A1A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28</w:t>
            </w:r>
          </w:p>
        </w:tc>
        <w:tc>
          <w:tcPr>
            <w:tcW w:w="7259" w:type="dxa"/>
            <w:tcBorders>
              <w:top w:val="single" w:sz="4" w:space="0" w:color="auto"/>
              <w:left w:val="single" w:sz="4" w:space="0" w:color="auto"/>
              <w:bottom w:val="single" w:sz="4" w:space="0" w:color="auto"/>
              <w:right w:val="single" w:sz="4" w:space="0" w:color="auto"/>
            </w:tcBorders>
            <w:hideMark/>
          </w:tcPr>
          <w:p w14:paraId="4AE3D59E"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«Сухоложская»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6E697" w14:textId="77777777" w:rsidR="00F564AB" w:rsidRDefault="00F564AB">
            <w:pPr>
              <w:spacing w:after="0" w:line="240" w:lineRule="auto"/>
              <w:rPr>
                <w:rFonts w:ascii="Liberation Serif" w:eastAsia="Times New Roman" w:hAnsi="Liberation Serif" w:cs="Times New Roman"/>
                <w:sz w:val="24"/>
                <w:szCs w:val="24"/>
              </w:rPr>
            </w:pPr>
          </w:p>
        </w:tc>
      </w:tr>
      <w:tr w:rsidR="00F564AB" w14:paraId="177A018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EABD42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29</w:t>
            </w:r>
          </w:p>
        </w:tc>
        <w:tc>
          <w:tcPr>
            <w:tcW w:w="7259" w:type="dxa"/>
            <w:tcBorders>
              <w:top w:val="single" w:sz="4" w:space="0" w:color="auto"/>
              <w:left w:val="single" w:sz="4" w:space="0" w:color="auto"/>
              <w:bottom w:val="single" w:sz="4" w:space="0" w:color="auto"/>
              <w:right w:val="single" w:sz="4" w:space="0" w:color="auto"/>
            </w:tcBorders>
            <w:hideMark/>
          </w:tcPr>
          <w:p w14:paraId="60F78854"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«Каменные палатки»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5F162" w14:textId="77777777" w:rsidR="00F564AB" w:rsidRDefault="00F564AB">
            <w:pPr>
              <w:spacing w:after="0" w:line="240" w:lineRule="auto"/>
              <w:rPr>
                <w:rFonts w:ascii="Liberation Serif" w:eastAsia="Times New Roman" w:hAnsi="Liberation Serif" w:cs="Times New Roman"/>
                <w:sz w:val="24"/>
                <w:szCs w:val="24"/>
              </w:rPr>
            </w:pPr>
          </w:p>
        </w:tc>
      </w:tr>
      <w:tr w:rsidR="00F564AB" w14:paraId="4F5D6000"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E99C2C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30</w:t>
            </w:r>
          </w:p>
        </w:tc>
        <w:tc>
          <w:tcPr>
            <w:tcW w:w="7259" w:type="dxa"/>
            <w:tcBorders>
              <w:top w:val="single" w:sz="4" w:space="0" w:color="auto"/>
              <w:left w:val="single" w:sz="4" w:space="0" w:color="auto"/>
              <w:bottom w:val="single" w:sz="4" w:space="0" w:color="auto"/>
              <w:right w:val="single" w:sz="4" w:space="0" w:color="auto"/>
            </w:tcBorders>
            <w:hideMark/>
          </w:tcPr>
          <w:p w14:paraId="2BD3311A"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«Московская»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F8B3C" w14:textId="77777777" w:rsidR="00F564AB" w:rsidRDefault="00F564AB">
            <w:pPr>
              <w:spacing w:after="0" w:line="240" w:lineRule="auto"/>
              <w:rPr>
                <w:rFonts w:ascii="Liberation Serif" w:eastAsia="Times New Roman" w:hAnsi="Liberation Serif" w:cs="Times New Roman"/>
                <w:sz w:val="24"/>
                <w:szCs w:val="24"/>
              </w:rPr>
            </w:pPr>
          </w:p>
        </w:tc>
      </w:tr>
      <w:tr w:rsidR="00F564AB" w14:paraId="23CCC7E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4C38CCB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31</w:t>
            </w:r>
          </w:p>
        </w:tc>
        <w:tc>
          <w:tcPr>
            <w:tcW w:w="7259" w:type="dxa"/>
            <w:tcBorders>
              <w:top w:val="single" w:sz="4" w:space="0" w:color="auto"/>
              <w:left w:val="single" w:sz="4" w:space="0" w:color="auto"/>
              <w:bottom w:val="single" w:sz="4" w:space="0" w:color="auto"/>
              <w:right w:val="single" w:sz="4" w:space="0" w:color="auto"/>
            </w:tcBorders>
            <w:hideMark/>
          </w:tcPr>
          <w:p w14:paraId="3A129E30"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«Щорса»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B6E20" w14:textId="77777777" w:rsidR="00F564AB" w:rsidRDefault="00F564AB">
            <w:pPr>
              <w:spacing w:after="0" w:line="240" w:lineRule="auto"/>
              <w:rPr>
                <w:rFonts w:ascii="Liberation Serif" w:eastAsia="Times New Roman" w:hAnsi="Liberation Serif" w:cs="Times New Roman"/>
                <w:sz w:val="24"/>
                <w:szCs w:val="24"/>
              </w:rPr>
            </w:pPr>
          </w:p>
        </w:tc>
      </w:tr>
      <w:tr w:rsidR="00F564AB" w14:paraId="59DF14A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21D893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32</w:t>
            </w:r>
          </w:p>
        </w:tc>
        <w:tc>
          <w:tcPr>
            <w:tcW w:w="7259" w:type="dxa"/>
            <w:tcBorders>
              <w:top w:val="single" w:sz="4" w:space="0" w:color="auto"/>
              <w:left w:val="single" w:sz="4" w:space="0" w:color="auto"/>
              <w:bottom w:val="single" w:sz="4" w:space="0" w:color="auto"/>
              <w:right w:val="single" w:sz="4" w:space="0" w:color="auto"/>
            </w:tcBorders>
            <w:hideMark/>
          </w:tcPr>
          <w:p w14:paraId="4225C179"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«Библиотека Белинского», «Проспект Ленина», </w:t>
            </w:r>
            <w:r>
              <w:rPr>
                <w:rFonts w:ascii="Liberation Serif" w:eastAsia="Times New Roman" w:hAnsi="Liberation Serif" w:cs="Times New Roman"/>
                <w:sz w:val="24"/>
                <w:szCs w:val="24"/>
              </w:rPr>
              <w:br/>
              <w:t>«Центральная гостиница»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C052B" w14:textId="77777777" w:rsidR="00F564AB" w:rsidRDefault="00F564AB">
            <w:pPr>
              <w:spacing w:after="0" w:line="240" w:lineRule="auto"/>
              <w:rPr>
                <w:rFonts w:ascii="Liberation Serif" w:eastAsia="Times New Roman" w:hAnsi="Liberation Serif" w:cs="Times New Roman"/>
                <w:sz w:val="24"/>
                <w:szCs w:val="24"/>
              </w:rPr>
            </w:pPr>
          </w:p>
        </w:tc>
      </w:tr>
      <w:tr w:rsidR="00F564AB" w14:paraId="6C5686A8"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E28B9F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33</w:t>
            </w:r>
          </w:p>
        </w:tc>
        <w:tc>
          <w:tcPr>
            <w:tcW w:w="7259" w:type="dxa"/>
            <w:tcBorders>
              <w:top w:val="single" w:sz="4" w:space="0" w:color="auto"/>
              <w:left w:val="single" w:sz="4" w:space="0" w:color="auto"/>
              <w:bottom w:val="single" w:sz="4" w:space="0" w:color="auto"/>
              <w:right w:val="single" w:sz="4" w:space="0" w:color="auto"/>
            </w:tcBorders>
            <w:hideMark/>
          </w:tcPr>
          <w:p w14:paraId="5B73FEE4"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«Восточная»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664D2" w14:textId="77777777" w:rsidR="00F564AB" w:rsidRDefault="00F564AB">
            <w:pPr>
              <w:spacing w:after="0" w:line="240" w:lineRule="auto"/>
              <w:rPr>
                <w:rFonts w:ascii="Liberation Serif" w:eastAsia="Times New Roman" w:hAnsi="Liberation Serif" w:cs="Times New Roman"/>
                <w:sz w:val="24"/>
                <w:szCs w:val="24"/>
              </w:rPr>
            </w:pPr>
          </w:p>
        </w:tc>
      </w:tr>
      <w:tr w:rsidR="00F564AB" w14:paraId="5934B37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4E78C7F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34</w:t>
            </w:r>
          </w:p>
        </w:tc>
        <w:tc>
          <w:tcPr>
            <w:tcW w:w="7259" w:type="dxa"/>
            <w:tcBorders>
              <w:top w:val="single" w:sz="4" w:space="0" w:color="auto"/>
              <w:left w:val="single" w:sz="4" w:space="0" w:color="auto"/>
              <w:bottom w:val="single" w:sz="4" w:space="0" w:color="auto"/>
              <w:right w:val="single" w:sz="4" w:space="0" w:color="auto"/>
            </w:tcBorders>
            <w:hideMark/>
          </w:tcPr>
          <w:p w14:paraId="0A9C9FDC"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«Победы»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D6CD3" w14:textId="77777777" w:rsidR="00F564AB" w:rsidRDefault="00F564AB">
            <w:pPr>
              <w:spacing w:after="0" w:line="240" w:lineRule="auto"/>
              <w:rPr>
                <w:rFonts w:ascii="Liberation Serif" w:eastAsia="Times New Roman" w:hAnsi="Liberation Serif" w:cs="Times New Roman"/>
                <w:sz w:val="24"/>
                <w:szCs w:val="24"/>
              </w:rPr>
            </w:pPr>
          </w:p>
        </w:tc>
      </w:tr>
      <w:tr w:rsidR="00F564AB" w14:paraId="6AEE946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5D4D94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35</w:t>
            </w:r>
          </w:p>
        </w:tc>
        <w:tc>
          <w:tcPr>
            <w:tcW w:w="7259" w:type="dxa"/>
            <w:tcBorders>
              <w:top w:val="single" w:sz="4" w:space="0" w:color="auto"/>
              <w:left w:val="single" w:sz="4" w:space="0" w:color="auto"/>
              <w:bottom w:val="single" w:sz="4" w:space="0" w:color="auto"/>
              <w:right w:val="single" w:sz="4" w:space="0" w:color="auto"/>
            </w:tcBorders>
            <w:hideMark/>
          </w:tcPr>
          <w:p w14:paraId="619F7F55"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«Блюхера»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4CF39" w14:textId="77777777" w:rsidR="00F564AB" w:rsidRDefault="00F564AB">
            <w:pPr>
              <w:spacing w:after="0" w:line="240" w:lineRule="auto"/>
              <w:rPr>
                <w:rFonts w:ascii="Liberation Serif" w:eastAsia="Times New Roman" w:hAnsi="Liberation Serif" w:cs="Times New Roman"/>
                <w:sz w:val="24"/>
                <w:szCs w:val="24"/>
              </w:rPr>
            </w:pPr>
          </w:p>
        </w:tc>
      </w:tr>
      <w:tr w:rsidR="00F564AB" w14:paraId="2D340680"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DBFECF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36</w:t>
            </w:r>
          </w:p>
        </w:tc>
        <w:tc>
          <w:tcPr>
            <w:tcW w:w="7259" w:type="dxa"/>
            <w:tcBorders>
              <w:top w:val="single" w:sz="4" w:space="0" w:color="auto"/>
              <w:left w:val="single" w:sz="4" w:space="0" w:color="auto"/>
              <w:bottom w:val="single" w:sz="4" w:space="0" w:color="auto"/>
              <w:right w:val="single" w:sz="4" w:space="0" w:color="auto"/>
            </w:tcBorders>
            <w:hideMark/>
          </w:tcPr>
          <w:p w14:paraId="26F28664"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«Заречный», «Фармацевтический колледж»</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A68D2" w14:textId="77777777" w:rsidR="00F564AB" w:rsidRDefault="00F564AB">
            <w:pPr>
              <w:spacing w:after="0" w:line="240" w:lineRule="auto"/>
              <w:rPr>
                <w:rFonts w:ascii="Liberation Serif" w:eastAsia="Times New Roman" w:hAnsi="Liberation Serif" w:cs="Times New Roman"/>
                <w:sz w:val="24"/>
                <w:szCs w:val="24"/>
              </w:rPr>
            </w:pPr>
          </w:p>
        </w:tc>
      </w:tr>
      <w:tr w:rsidR="00F564AB" w14:paraId="22647FF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FEA178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37</w:t>
            </w:r>
          </w:p>
        </w:tc>
        <w:tc>
          <w:tcPr>
            <w:tcW w:w="7259" w:type="dxa"/>
            <w:tcBorders>
              <w:top w:val="single" w:sz="4" w:space="0" w:color="auto"/>
              <w:left w:val="single" w:sz="4" w:space="0" w:color="auto"/>
              <w:bottom w:val="single" w:sz="4" w:space="0" w:color="auto"/>
              <w:right w:val="single" w:sz="4" w:space="0" w:color="auto"/>
            </w:tcBorders>
            <w:hideMark/>
          </w:tcPr>
          <w:p w14:paraId="12960E6F" w14:textId="77777777" w:rsidR="00F564AB" w:rsidRDefault="00F564AB">
            <w:pPr>
              <w:widowControl w:val="0"/>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«Луначарского», «Шевченко»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4711F" w14:textId="77777777" w:rsidR="00F564AB" w:rsidRDefault="00F564AB">
            <w:pPr>
              <w:spacing w:after="0" w:line="240" w:lineRule="auto"/>
              <w:rPr>
                <w:rFonts w:ascii="Liberation Serif" w:eastAsia="Times New Roman" w:hAnsi="Liberation Serif" w:cs="Times New Roman"/>
                <w:sz w:val="24"/>
                <w:szCs w:val="24"/>
              </w:rPr>
            </w:pPr>
          </w:p>
        </w:tc>
      </w:tr>
      <w:tr w:rsidR="00F564AB" w14:paraId="7740DC25"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48DE81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38</w:t>
            </w:r>
          </w:p>
        </w:tc>
        <w:tc>
          <w:tcPr>
            <w:tcW w:w="7259" w:type="dxa"/>
            <w:tcBorders>
              <w:top w:val="single" w:sz="4" w:space="0" w:color="auto"/>
              <w:left w:val="single" w:sz="4" w:space="0" w:color="auto"/>
              <w:bottom w:val="single" w:sz="4" w:space="0" w:color="auto"/>
              <w:right w:val="single" w:sz="4" w:space="0" w:color="auto"/>
            </w:tcBorders>
            <w:hideMark/>
          </w:tcPr>
          <w:p w14:paraId="530CBD00" w14:textId="77777777" w:rsidR="00F564AB" w:rsidRDefault="00F564AB">
            <w:pPr>
              <w:widowControl w:val="0"/>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«Белинского», «Декабристов»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B8743" w14:textId="77777777" w:rsidR="00F564AB" w:rsidRDefault="00F564AB">
            <w:pPr>
              <w:spacing w:after="0" w:line="240" w:lineRule="auto"/>
              <w:rPr>
                <w:rFonts w:ascii="Liberation Serif" w:eastAsia="Times New Roman" w:hAnsi="Liberation Serif" w:cs="Times New Roman"/>
                <w:sz w:val="24"/>
                <w:szCs w:val="24"/>
              </w:rPr>
            </w:pPr>
          </w:p>
        </w:tc>
      </w:tr>
      <w:tr w:rsidR="00F564AB" w14:paraId="55BD658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E4A6A3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39</w:t>
            </w:r>
          </w:p>
        </w:tc>
        <w:tc>
          <w:tcPr>
            <w:tcW w:w="7259" w:type="dxa"/>
            <w:tcBorders>
              <w:top w:val="single" w:sz="4" w:space="0" w:color="auto"/>
              <w:left w:val="single" w:sz="4" w:space="0" w:color="auto"/>
              <w:bottom w:val="single" w:sz="4" w:space="0" w:color="auto"/>
              <w:right w:val="single" w:sz="4" w:space="0" w:color="auto"/>
            </w:tcBorders>
            <w:hideMark/>
          </w:tcPr>
          <w:p w14:paraId="57DA3DC3" w14:textId="77777777" w:rsidR="00F564AB" w:rsidRDefault="00F564AB">
            <w:pPr>
              <w:widowControl w:val="0"/>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«Академия при Президенте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043FE" w14:textId="77777777" w:rsidR="00F564AB" w:rsidRDefault="00F564AB">
            <w:pPr>
              <w:spacing w:after="0" w:line="240" w:lineRule="auto"/>
              <w:rPr>
                <w:rFonts w:ascii="Liberation Serif" w:eastAsia="Times New Roman" w:hAnsi="Liberation Serif" w:cs="Times New Roman"/>
                <w:sz w:val="24"/>
                <w:szCs w:val="24"/>
              </w:rPr>
            </w:pPr>
          </w:p>
        </w:tc>
      </w:tr>
      <w:tr w:rsidR="00F564AB" w14:paraId="4481FFB5"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DECC85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40</w:t>
            </w:r>
          </w:p>
        </w:tc>
        <w:tc>
          <w:tcPr>
            <w:tcW w:w="7259" w:type="dxa"/>
            <w:tcBorders>
              <w:top w:val="single" w:sz="4" w:space="0" w:color="auto"/>
              <w:left w:val="single" w:sz="4" w:space="0" w:color="auto"/>
              <w:bottom w:val="single" w:sz="4" w:space="0" w:color="auto"/>
              <w:right w:val="single" w:sz="4" w:space="0" w:color="auto"/>
            </w:tcBorders>
            <w:hideMark/>
          </w:tcPr>
          <w:p w14:paraId="5FCF1C81" w14:textId="77777777" w:rsidR="00F564AB" w:rsidRDefault="00F564AB">
            <w:pPr>
              <w:widowControl w:val="0"/>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«Дом музыки», «ТЮЗ»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56BB6" w14:textId="77777777" w:rsidR="00F564AB" w:rsidRDefault="00F564AB">
            <w:pPr>
              <w:spacing w:after="0" w:line="240" w:lineRule="auto"/>
              <w:rPr>
                <w:rFonts w:ascii="Liberation Serif" w:eastAsia="Times New Roman" w:hAnsi="Liberation Serif" w:cs="Times New Roman"/>
                <w:sz w:val="24"/>
                <w:szCs w:val="24"/>
              </w:rPr>
            </w:pPr>
          </w:p>
        </w:tc>
      </w:tr>
      <w:tr w:rsidR="00F564AB" w14:paraId="6F727168"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4A3B8D6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41</w:t>
            </w:r>
          </w:p>
        </w:tc>
        <w:tc>
          <w:tcPr>
            <w:tcW w:w="7259" w:type="dxa"/>
            <w:tcBorders>
              <w:top w:val="single" w:sz="4" w:space="0" w:color="auto"/>
              <w:left w:val="single" w:sz="4" w:space="0" w:color="auto"/>
              <w:bottom w:val="single" w:sz="4" w:space="0" w:color="auto"/>
              <w:right w:val="single" w:sz="4" w:space="0" w:color="auto"/>
            </w:tcBorders>
            <w:vAlign w:val="center"/>
            <w:hideMark/>
          </w:tcPr>
          <w:p w14:paraId="69ABBF24"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«Советская», «Уральская»</w:t>
            </w:r>
          </w:p>
        </w:tc>
        <w:tc>
          <w:tcPr>
            <w:tcW w:w="1673" w:type="dxa"/>
            <w:vMerge w:val="restart"/>
            <w:tcBorders>
              <w:top w:val="single" w:sz="4" w:space="0" w:color="auto"/>
              <w:left w:val="single" w:sz="4" w:space="0" w:color="auto"/>
              <w:bottom w:val="single" w:sz="4" w:space="0" w:color="000000"/>
              <w:right w:val="single" w:sz="4" w:space="0" w:color="auto"/>
            </w:tcBorders>
            <w:hideMark/>
          </w:tcPr>
          <w:p w14:paraId="7CD0C06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eastAsia="Times New Roman" w:hAnsi="Liberation Serif" w:cs="Times New Roman"/>
                <w:b w:val="0"/>
                <w:bCs w:val="0"/>
                <w:sz w:val="24"/>
                <w:szCs w:val="24"/>
              </w:rPr>
              <w:t>1,60</w:t>
            </w:r>
          </w:p>
        </w:tc>
      </w:tr>
      <w:tr w:rsidR="00F564AB" w14:paraId="664B889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47586F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42</w:t>
            </w:r>
          </w:p>
        </w:tc>
        <w:tc>
          <w:tcPr>
            <w:tcW w:w="7259" w:type="dxa"/>
            <w:tcBorders>
              <w:top w:val="single" w:sz="4" w:space="0" w:color="auto"/>
              <w:left w:val="single" w:sz="4" w:space="0" w:color="auto"/>
              <w:bottom w:val="single" w:sz="4" w:space="0" w:color="auto"/>
              <w:right w:val="single" w:sz="4" w:space="0" w:color="auto"/>
            </w:tcBorders>
            <w:vAlign w:val="center"/>
            <w:hideMark/>
          </w:tcPr>
          <w:p w14:paraId="7BC75FA8"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«Маршала Жукова», «Сакко и Ванцетти»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ADBD7F" w14:textId="77777777" w:rsidR="00F564AB" w:rsidRDefault="00F564AB">
            <w:pPr>
              <w:spacing w:after="0" w:line="240" w:lineRule="auto"/>
              <w:rPr>
                <w:rFonts w:ascii="Liberation Serif" w:eastAsia="Calibri" w:hAnsi="Liberation Serif" w:cs="Times New Roman"/>
                <w:sz w:val="24"/>
                <w:szCs w:val="24"/>
              </w:rPr>
            </w:pPr>
          </w:p>
        </w:tc>
      </w:tr>
      <w:tr w:rsidR="00F564AB" w14:paraId="01134EDE"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AC36EA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43</w:t>
            </w:r>
          </w:p>
        </w:tc>
        <w:tc>
          <w:tcPr>
            <w:tcW w:w="7259" w:type="dxa"/>
            <w:tcBorders>
              <w:top w:val="single" w:sz="4" w:space="0" w:color="auto"/>
              <w:left w:val="single" w:sz="4" w:space="0" w:color="auto"/>
              <w:bottom w:val="single" w:sz="4" w:space="0" w:color="auto"/>
              <w:right w:val="single" w:sz="4" w:space="0" w:color="auto"/>
            </w:tcBorders>
            <w:vAlign w:val="center"/>
            <w:hideMark/>
          </w:tcPr>
          <w:p w14:paraId="367800A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«Ювелирная»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BE3C12" w14:textId="77777777" w:rsidR="00F564AB" w:rsidRDefault="00F564AB">
            <w:pPr>
              <w:spacing w:after="0" w:line="240" w:lineRule="auto"/>
              <w:rPr>
                <w:rFonts w:ascii="Liberation Serif" w:eastAsia="Calibri" w:hAnsi="Liberation Serif" w:cs="Times New Roman"/>
                <w:sz w:val="24"/>
                <w:szCs w:val="24"/>
              </w:rPr>
            </w:pPr>
          </w:p>
        </w:tc>
      </w:tr>
      <w:tr w:rsidR="00F564AB" w14:paraId="563B713D"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5CC5435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44</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6B505EC"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«ДК Лаврова»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B0FF35" w14:textId="77777777" w:rsidR="00F564AB" w:rsidRDefault="00F564AB">
            <w:pPr>
              <w:spacing w:after="0" w:line="240" w:lineRule="auto"/>
              <w:rPr>
                <w:rFonts w:ascii="Liberation Serif" w:eastAsia="Calibri" w:hAnsi="Liberation Serif" w:cs="Times New Roman"/>
                <w:sz w:val="24"/>
                <w:szCs w:val="24"/>
              </w:rPr>
            </w:pPr>
          </w:p>
        </w:tc>
      </w:tr>
      <w:tr w:rsidR="00F564AB" w14:paraId="15882DC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41741AF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45</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E3B152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«Азина», «ДК Железнодорожников», «Железнодорожный вокзал»</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A64A95" w14:textId="77777777" w:rsidR="00F564AB" w:rsidRDefault="00F564AB">
            <w:pPr>
              <w:spacing w:after="0" w:line="240" w:lineRule="auto"/>
              <w:rPr>
                <w:rFonts w:ascii="Liberation Serif" w:eastAsia="Calibri" w:hAnsi="Liberation Serif" w:cs="Times New Roman"/>
                <w:sz w:val="24"/>
                <w:szCs w:val="24"/>
              </w:rPr>
            </w:pPr>
          </w:p>
        </w:tc>
      </w:tr>
      <w:tr w:rsidR="00F564AB" w14:paraId="7BE4F50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4517B4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46</w:t>
            </w:r>
          </w:p>
        </w:tc>
        <w:tc>
          <w:tcPr>
            <w:tcW w:w="7259" w:type="dxa"/>
            <w:tcBorders>
              <w:top w:val="single" w:sz="4" w:space="0" w:color="auto"/>
              <w:left w:val="single" w:sz="4" w:space="0" w:color="auto"/>
              <w:bottom w:val="single" w:sz="4" w:space="0" w:color="auto"/>
              <w:right w:val="single" w:sz="4" w:space="0" w:color="auto"/>
            </w:tcBorders>
            <w:vAlign w:val="center"/>
            <w:hideMark/>
          </w:tcPr>
          <w:p w14:paraId="64F3CF1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«Южная»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5BFC24" w14:textId="77777777" w:rsidR="00F564AB" w:rsidRDefault="00F564AB">
            <w:pPr>
              <w:spacing w:after="0" w:line="240" w:lineRule="auto"/>
              <w:rPr>
                <w:rFonts w:ascii="Liberation Serif" w:eastAsia="Calibri" w:hAnsi="Liberation Serif" w:cs="Times New Roman"/>
                <w:sz w:val="24"/>
                <w:szCs w:val="24"/>
              </w:rPr>
            </w:pPr>
          </w:p>
        </w:tc>
      </w:tr>
      <w:tr w:rsidR="00F564AB" w14:paraId="2D4E0D0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998E270"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47</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933B4E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«Викулова»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AF25E7" w14:textId="77777777" w:rsidR="00F564AB" w:rsidRDefault="00F564AB">
            <w:pPr>
              <w:spacing w:after="0" w:line="240" w:lineRule="auto"/>
              <w:rPr>
                <w:rFonts w:ascii="Liberation Serif" w:eastAsia="Calibri" w:hAnsi="Liberation Serif" w:cs="Times New Roman"/>
                <w:sz w:val="24"/>
                <w:szCs w:val="24"/>
              </w:rPr>
            </w:pPr>
          </w:p>
        </w:tc>
      </w:tr>
      <w:tr w:rsidR="00F564AB" w14:paraId="2A38E1E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6566DA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48</w:t>
            </w:r>
          </w:p>
        </w:tc>
        <w:tc>
          <w:tcPr>
            <w:tcW w:w="7259" w:type="dxa"/>
            <w:tcBorders>
              <w:top w:val="single" w:sz="4" w:space="0" w:color="auto"/>
              <w:left w:val="single" w:sz="4" w:space="0" w:color="auto"/>
              <w:bottom w:val="single" w:sz="4" w:space="0" w:color="auto"/>
              <w:right w:val="single" w:sz="4" w:space="0" w:color="auto"/>
            </w:tcBorders>
            <w:vAlign w:val="center"/>
            <w:hideMark/>
          </w:tcPr>
          <w:p w14:paraId="5CB89A25"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«Шаумяна»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FE636C" w14:textId="77777777" w:rsidR="00F564AB" w:rsidRDefault="00F564AB">
            <w:pPr>
              <w:spacing w:after="0" w:line="240" w:lineRule="auto"/>
              <w:rPr>
                <w:rFonts w:ascii="Liberation Serif" w:eastAsia="Calibri" w:hAnsi="Liberation Serif" w:cs="Times New Roman"/>
                <w:sz w:val="24"/>
                <w:szCs w:val="24"/>
              </w:rPr>
            </w:pPr>
          </w:p>
        </w:tc>
      </w:tr>
      <w:tr w:rsidR="00F564AB" w14:paraId="6C91F980"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633E3EB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49</w:t>
            </w:r>
          </w:p>
        </w:tc>
        <w:tc>
          <w:tcPr>
            <w:tcW w:w="7259" w:type="dxa"/>
            <w:tcBorders>
              <w:top w:val="single" w:sz="4" w:space="0" w:color="auto"/>
              <w:left w:val="single" w:sz="4" w:space="0" w:color="auto"/>
              <w:bottom w:val="single" w:sz="4" w:space="0" w:color="auto"/>
              <w:right w:val="single" w:sz="4" w:space="0" w:color="auto"/>
            </w:tcBorders>
            <w:vAlign w:val="center"/>
            <w:hideMark/>
          </w:tcPr>
          <w:p w14:paraId="65F7F0D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«Волгоградская»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DFD241" w14:textId="77777777" w:rsidR="00F564AB" w:rsidRDefault="00F564AB">
            <w:pPr>
              <w:spacing w:after="0" w:line="240" w:lineRule="auto"/>
              <w:rPr>
                <w:rFonts w:ascii="Liberation Serif" w:eastAsia="Calibri" w:hAnsi="Liberation Serif" w:cs="Times New Roman"/>
                <w:sz w:val="24"/>
                <w:szCs w:val="24"/>
              </w:rPr>
            </w:pPr>
          </w:p>
        </w:tc>
      </w:tr>
      <w:tr w:rsidR="00F564AB" w14:paraId="7B9781BC"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371DA74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50</w:t>
            </w:r>
          </w:p>
        </w:tc>
        <w:tc>
          <w:tcPr>
            <w:tcW w:w="7259" w:type="dxa"/>
            <w:tcBorders>
              <w:top w:val="single" w:sz="4" w:space="0" w:color="auto"/>
              <w:left w:val="single" w:sz="4" w:space="0" w:color="auto"/>
              <w:bottom w:val="single" w:sz="4" w:space="0" w:color="auto"/>
              <w:right w:val="single" w:sz="4" w:space="0" w:color="auto"/>
            </w:tcBorders>
            <w:vAlign w:val="center"/>
            <w:hideMark/>
          </w:tcPr>
          <w:p w14:paraId="07A7FBE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«Генеральская»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78B3D3" w14:textId="77777777" w:rsidR="00F564AB" w:rsidRDefault="00F564AB">
            <w:pPr>
              <w:spacing w:after="0" w:line="240" w:lineRule="auto"/>
              <w:rPr>
                <w:rFonts w:ascii="Liberation Serif" w:eastAsia="Calibri" w:hAnsi="Liberation Serif" w:cs="Times New Roman"/>
                <w:sz w:val="24"/>
                <w:szCs w:val="24"/>
              </w:rPr>
            </w:pPr>
          </w:p>
        </w:tc>
      </w:tr>
      <w:tr w:rsidR="00F564AB" w14:paraId="40EB338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E591290"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51</w:t>
            </w:r>
          </w:p>
        </w:tc>
        <w:tc>
          <w:tcPr>
            <w:tcW w:w="7259" w:type="dxa"/>
            <w:tcBorders>
              <w:top w:val="single" w:sz="4" w:space="0" w:color="auto"/>
              <w:left w:val="single" w:sz="4" w:space="0" w:color="auto"/>
              <w:bottom w:val="single" w:sz="4" w:space="0" w:color="auto"/>
              <w:right w:val="single" w:sz="4" w:space="0" w:color="auto"/>
            </w:tcBorders>
            <w:vAlign w:val="center"/>
            <w:hideMark/>
          </w:tcPr>
          <w:p w14:paraId="3A2A158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«Горбольница № 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888F37" w14:textId="77777777" w:rsidR="00F564AB" w:rsidRDefault="00F564AB">
            <w:pPr>
              <w:spacing w:after="0" w:line="240" w:lineRule="auto"/>
              <w:rPr>
                <w:rFonts w:ascii="Liberation Serif" w:eastAsia="Calibri" w:hAnsi="Liberation Serif" w:cs="Times New Roman"/>
                <w:sz w:val="24"/>
                <w:szCs w:val="24"/>
              </w:rPr>
            </w:pPr>
          </w:p>
        </w:tc>
      </w:tr>
      <w:tr w:rsidR="00F564AB" w14:paraId="3A9413E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A23C5E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52</w:t>
            </w:r>
          </w:p>
        </w:tc>
        <w:tc>
          <w:tcPr>
            <w:tcW w:w="7259" w:type="dxa"/>
            <w:tcBorders>
              <w:top w:val="single" w:sz="4" w:space="0" w:color="auto"/>
              <w:left w:val="single" w:sz="4" w:space="0" w:color="auto"/>
              <w:bottom w:val="single" w:sz="4" w:space="0" w:color="auto"/>
              <w:right w:val="single" w:sz="4" w:space="0" w:color="auto"/>
            </w:tcBorders>
            <w:vAlign w:val="center"/>
            <w:hideMark/>
          </w:tcPr>
          <w:p w14:paraId="696B702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«Кирова»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B97395" w14:textId="77777777" w:rsidR="00F564AB" w:rsidRDefault="00F564AB">
            <w:pPr>
              <w:spacing w:after="0" w:line="240" w:lineRule="auto"/>
              <w:rPr>
                <w:rFonts w:ascii="Liberation Serif" w:eastAsia="Calibri" w:hAnsi="Liberation Serif" w:cs="Times New Roman"/>
                <w:sz w:val="24"/>
                <w:szCs w:val="24"/>
              </w:rPr>
            </w:pPr>
          </w:p>
        </w:tc>
      </w:tr>
      <w:tr w:rsidR="00F564AB" w14:paraId="072A889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5DCCCA5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53</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47BD07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«Академический микрорайон»</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F8282F" w14:textId="77777777" w:rsidR="00F564AB" w:rsidRDefault="00F564AB">
            <w:pPr>
              <w:spacing w:after="0" w:line="240" w:lineRule="auto"/>
              <w:rPr>
                <w:rFonts w:ascii="Liberation Serif" w:eastAsia="Calibri" w:hAnsi="Liberation Serif" w:cs="Times New Roman"/>
                <w:sz w:val="24"/>
                <w:szCs w:val="24"/>
              </w:rPr>
            </w:pPr>
          </w:p>
        </w:tc>
      </w:tr>
      <w:tr w:rsidR="00F564AB" w14:paraId="1BDFCEE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05C5CEF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54</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0A17442"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«Амундсена»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F5C6FE" w14:textId="77777777" w:rsidR="00F564AB" w:rsidRDefault="00F564AB">
            <w:pPr>
              <w:spacing w:after="0" w:line="240" w:lineRule="auto"/>
              <w:rPr>
                <w:rFonts w:ascii="Liberation Serif" w:eastAsia="Calibri" w:hAnsi="Liberation Serif" w:cs="Times New Roman"/>
                <w:sz w:val="24"/>
                <w:szCs w:val="24"/>
              </w:rPr>
            </w:pPr>
          </w:p>
        </w:tc>
      </w:tr>
      <w:tr w:rsidR="00F564AB" w14:paraId="0CE5AEB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411121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55</w:t>
            </w:r>
          </w:p>
        </w:tc>
        <w:tc>
          <w:tcPr>
            <w:tcW w:w="7259" w:type="dxa"/>
            <w:tcBorders>
              <w:top w:val="single" w:sz="4" w:space="0" w:color="auto"/>
              <w:left w:val="single" w:sz="4" w:space="0" w:color="auto"/>
              <w:bottom w:val="single" w:sz="4" w:space="0" w:color="auto"/>
              <w:right w:val="single" w:sz="4" w:space="0" w:color="auto"/>
            </w:tcBorders>
            <w:vAlign w:val="center"/>
            <w:hideMark/>
          </w:tcPr>
          <w:p w14:paraId="4DF0C41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«Храм Большой Златоуст»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9F9361" w14:textId="77777777" w:rsidR="00F564AB" w:rsidRDefault="00F564AB">
            <w:pPr>
              <w:spacing w:after="0" w:line="240" w:lineRule="auto"/>
              <w:rPr>
                <w:rFonts w:ascii="Liberation Serif" w:eastAsia="Calibri" w:hAnsi="Liberation Serif" w:cs="Times New Roman"/>
                <w:sz w:val="24"/>
                <w:szCs w:val="24"/>
              </w:rPr>
            </w:pPr>
          </w:p>
        </w:tc>
      </w:tr>
      <w:tr w:rsidR="00F564AB" w14:paraId="5569435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626D022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56</w:t>
            </w:r>
          </w:p>
        </w:tc>
        <w:tc>
          <w:tcPr>
            <w:tcW w:w="7259" w:type="dxa"/>
            <w:tcBorders>
              <w:top w:val="single" w:sz="4" w:space="0" w:color="auto"/>
              <w:left w:val="single" w:sz="4" w:space="0" w:color="auto"/>
              <w:bottom w:val="single" w:sz="4" w:space="0" w:color="auto"/>
              <w:right w:val="single" w:sz="4" w:space="0" w:color="auto"/>
            </w:tcBorders>
            <w:vAlign w:val="center"/>
            <w:hideMark/>
          </w:tcPr>
          <w:p w14:paraId="0AF8007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«Ильича», «Школа»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3773FB" w14:textId="77777777" w:rsidR="00F564AB" w:rsidRDefault="00F564AB">
            <w:pPr>
              <w:spacing w:after="0" w:line="240" w:lineRule="auto"/>
              <w:rPr>
                <w:rFonts w:ascii="Liberation Serif" w:eastAsia="Calibri" w:hAnsi="Liberation Serif" w:cs="Times New Roman"/>
                <w:sz w:val="24"/>
                <w:szCs w:val="24"/>
              </w:rPr>
            </w:pPr>
          </w:p>
        </w:tc>
      </w:tr>
      <w:tr w:rsidR="00F564AB" w14:paraId="5D9016C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424954A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57</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2420BD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«Самолетная»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CC601E" w14:textId="77777777" w:rsidR="00F564AB" w:rsidRDefault="00F564AB">
            <w:pPr>
              <w:spacing w:after="0" w:line="240" w:lineRule="auto"/>
              <w:rPr>
                <w:rFonts w:ascii="Liberation Serif" w:eastAsia="Calibri" w:hAnsi="Liberation Serif" w:cs="Times New Roman"/>
                <w:sz w:val="24"/>
                <w:szCs w:val="24"/>
              </w:rPr>
            </w:pPr>
          </w:p>
        </w:tc>
      </w:tr>
      <w:tr w:rsidR="00F564AB" w14:paraId="7D6991D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BC756E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58</w:t>
            </w:r>
          </w:p>
        </w:tc>
        <w:tc>
          <w:tcPr>
            <w:tcW w:w="7259" w:type="dxa"/>
            <w:tcBorders>
              <w:top w:val="single" w:sz="4" w:space="0" w:color="auto"/>
              <w:left w:val="single" w:sz="4" w:space="0" w:color="auto"/>
              <w:bottom w:val="single" w:sz="4" w:space="0" w:color="auto"/>
              <w:right w:val="single" w:sz="4" w:space="0" w:color="auto"/>
            </w:tcBorders>
            <w:vAlign w:val="center"/>
            <w:hideMark/>
          </w:tcPr>
          <w:p w14:paraId="295E41C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«Заводская», «</w:t>
            </w:r>
            <w:proofErr w:type="spellStart"/>
            <w:r>
              <w:rPr>
                <w:rFonts w:ascii="Liberation Serif" w:eastAsia="Times New Roman" w:hAnsi="Liberation Serif" w:cs="Times New Roman"/>
                <w:b w:val="0"/>
                <w:bCs w:val="0"/>
                <w:color w:val="000000"/>
                <w:sz w:val="24"/>
                <w:szCs w:val="24"/>
              </w:rPr>
              <w:t>Красноуральская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0F1371" w14:textId="77777777" w:rsidR="00F564AB" w:rsidRDefault="00F564AB">
            <w:pPr>
              <w:spacing w:after="0" w:line="240" w:lineRule="auto"/>
              <w:rPr>
                <w:rFonts w:ascii="Liberation Serif" w:eastAsia="Calibri" w:hAnsi="Liberation Serif" w:cs="Times New Roman"/>
                <w:sz w:val="24"/>
                <w:szCs w:val="24"/>
              </w:rPr>
            </w:pPr>
          </w:p>
        </w:tc>
      </w:tr>
      <w:tr w:rsidR="00F564AB" w14:paraId="6436B2C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560CE35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59</w:t>
            </w:r>
          </w:p>
        </w:tc>
        <w:tc>
          <w:tcPr>
            <w:tcW w:w="7259" w:type="dxa"/>
            <w:tcBorders>
              <w:top w:val="single" w:sz="4" w:space="0" w:color="auto"/>
              <w:left w:val="single" w:sz="4" w:space="0" w:color="auto"/>
              <w:bottom w:val="single" w:sz="4" w:space="0" w:color="auto"/>
              <w:right w:val="single" w:sz="4" w:space="0" w:color="auto"/>
            </w:tcBorders>
            <w:vAlign w:val="center"/>
            <w:hideMark/>
          </w:tcPr>
          <w:p w14:paraId="477B1CC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«Пехотинцев» (перекресток улиц Бебеля и Пехотинцев)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0D099D" w14:textId="77777777" w:rsidR="00F564AB" w:rsidRDefault="00F564AB">
            <w:pPr>
              <w:spacing w:after="0" w:line="240" w:lineRule="auto"/>
              <w:rPr>
                <w:rFonts w:ascii="Liberation Serif" w:eastAsia="Calibri" w:hAnsi="Liberation Serif" w:cs="Times New Roman"/>
                <w:sz w:val="24"/>
                <w:szCs w:val="24"/>
              </w:rPr>
            </w:pPr>
          </w:p>
        </w:tc>
      </w:tr>
      <w:tr w:rsidR="00F564AB" w14:paraId="0DBF8E0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174BDC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60</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6A24EF2"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«Донбасская», «Лукиных»</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BB5BD9" w14:textId="77777777" w:rsidR="00F564AB" w:rsidRDefault="00F564AB">
            <w:pPr>
              <w:spacing w:after="0" w:line="240" w:lineRule="auto"/>
              <w:rPr>
                <w:rFonts w:ascii="Liberation Serif" w:eastAsia="Calibri" w:hAnsi="Liberation Serif" w:cs="Times New Roman"/>
                <w:sz w:val="24"/>
                <w:szCs w:val="24"/>
              </w:rPr>
            </w:pPr>
          </w:p>
        </w:tc>
      </w:tr>
      <w:tr w:rsidR="00F564AB" w14:paraId="3CF4CBB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08B8F95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61</w:t>
            </w:r>
          </w:p>
        </w:tc>
        <w:tc>
          <w:tcPr>
            <w:tcW w:w="7259" w:type="dxa"/>
            <w:tcBorders>
              <w:top w:val="single" w:sz="4" w:space="0" w:color="auto"/>
              <w:left w:val="single" w:sz="4" w:space="0" w:color="auto"/>
              <w:bottom w:val="single" w:sz="4" w:space="0" w:color="auto"/>
              <w:right w:val="single" w:sz="4" w:space="0" w:color="auto"/>
            </w:tcBorders>
            <w:vAlign w:val="center"/>
            <w:hideMark/>
          </w:tcPr>
          <w:p w14:paraId="3B43358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«Площадь Первой пятилетки», «УЗТМ»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6A8173" w14:textId="77777777" w:rsidR="00F564AB" w:rsidRDefault="00F564AB">
            <w:pPr>
              <w:spacing w:after="0" w:line="240" w:lineRule="auto"/>
              <w:rPr>
                <w:rFonts w:ascii="Liberation Serif" w:eastAsia="Calibri" w:hAnsi="Liberation Serif" w:cs="Times New Roman"/>
                <w:sz w:val="24"/>
                <w:szCs w:val="24"/>
              </w:rPr>
            </w:pPr>
          </w:p>
        </w:tc>
      </w:tr>
      <w:tr w:rsidR="00F564AB" w14:paraId="7497532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6388C3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26703A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«Вокзальная»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04CF74" w14:textId="77777777" w:rsidR="00F564AB" w:rsidRDefault="00F564AB">
            <w:pPr>
              <w:spacing w:after="0" w:line="240" w:lineRule="auto"/>
              <w:rPr>
                <w:rFonts w:ascii="Liberation Serif" w:eastAsia="Calibri" w:hAnsi="Liberation Serif" w:cs="Times New Roman"/>
                <w:sz w:val="24"/>
                <w:szCs w:val="24"/>
              </w:rPr>
            </w:pPr>
          </w:p>
        </w:tc>
      </w:tr>
      <w:tr w:rsidR="00F564AB" w14:paraId="75AE127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C5EF4D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E3899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«Колмогорова»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222338" w14:textId="77777777" w:rsidR="00F564AB" w:rsidRDefault="00F564AB">
            <w:pPr>
              <w:spacing w:after="0" w:line="240" w:lineRule="auto"/>
              <w:rPr>
                <w:rFonts w:ascii="Liberation Serif" w:eastAsia="Calibri" w:hAnsi="Liberation Serif" w:cs="Times New Roman"/>
                <w:sz w:val="24"/>
                <w:szCs w:val="24"/>
              </w:rPr>
            </w:pPr>
          </w:p>
        </w:tc>
      </w:tr>
      <w:tr w:rsidR="00F564AB" w14:paraId="644EBE3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207CB2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00A7D1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«Переулок Рижский»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6E1CAB" w14:textId="77777777" w:rsidR="00F564AB" w:rsidRDefault="00F564AB">
            <w:pPr>
              <w:spacing w:after="0" w:line="240" w:lineRule="auto"/>
              <w:rPr>
                <w:rFonts w:ascii="Liberation Serif" w:eastAsia="Calibri" w:hAnsi="Liberation Serif" w:cs="Times New Roman"/>
                <w:sz w:val="24"/>
                <w:szCs w:val="24"/>
              </w:rPr>
            </w:pPr>
          </w:p>
        </w:tc>
      </w:tr>
      <w:tr w:rsidR="00F564AB" w14:paraId="56A05A1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BE4F623"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9C37D9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«Ясная» (улица Академика Бардина)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B62B1A" w14:textId="77777777" w:rsidR="00F564AB" w:rsidRDefault="00F564AB">
            <w:pPr>
              <w:spacing w:after="0" w:line="240" w:lineRule="auto"/>
              <w:rPr>
                <w:rFonts w:ascii="Liberation Serif" w:eastAsia="Calibri" w:hAnsi="Liberation Serif" w:cs="Times New Roman"/>
                <w:sz w:val="24"/>
                <w:szCs w:val="24"/>
              </w:rPr>
            </w:pPr>
          </w:p>
        </w:tc>
      </w:tr>
      <w:tr w:rsidR="00F564AB" w14:paraId="31A18AA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0ACEF6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66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56A4F50" w14:textId="35DDF25F"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«Первый километр», «</w:t>
            </w:r>
            <w:r w:rsidR="00B7417D">
              <w:rPr>
                <w:rFonts w:ascii="Liberation Serif" w:eastAsia="Times New Roman" w:hAnsi="Liberation Serif" w:cs="Times New Roman"/>
                <w:b w:val="0"/>
                <w:bCs w:val="0"/>
                <w:color w:val="000000"/>
                <w:sz w:val="24"/>
                <w:szCs w:val="24"/>
              </w:rPr>
              <w:t>П</w:t>
            </w:r>
            <w:r>
              <w:rPr>
                <w:rFonts w:ascii="Liberation Serif" w:eastAsia="Times New Roman" w:hAnsi="Liberation Serif" w:cs="Times New Roman"/>
                <w:b w:val="0"/>
                <w:bCs w:val="0"/>
                <w:color w:val="000000"/>
                <w:sz w:val="24"/>
                <w:szCs w:val="24"/>
              </w:rPr>
              <w:t>роспект Космонавтов»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718FAC" w14:textId="77777777" w:rsidR="00F564AB" w:rsidRDefault="00F564AB">
            <w:pPr>
              <w:spacing w:after="0" w:line="240" w:lineRule="auto"/>
              <w:rPr>
                <w:rFonts w:ascii="Liberation Serif" w:eastAsia="Calibri" w:hAnsi="Liberation Serif" w:cs="Times New Roman"/>
                <w:sz w:val="24"/>
                <w:szCs w:val="24"/>
              </w:rPr>
            </w:pPr>
          </w:p>
        </w:tc>
      </w:tr>
      <w:tr w:rsidR="00F564AB" w14:paraId="028263A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D5037D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97A84B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«Кондукторская», «Уральская»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429CB3" w14:textId="77777777" w:rsidR="00F564AB" w:rsidRDefault="00F564AB">
            <w:pPr>
              <w:spacing w:after="0" w:line="240" w:lineRule="auto"/>
              <w:rPr>
                <w:rFonts w:ascii="Liberation Serif" w:eastAsia="Calibri" w:hAnsi="Liberation Serif" w:cs="Times New Roman"/>
                <w:sz w:val="24"/>
                <w:szCs w:val="24"/>
              </w:rPr>
            </w:pPr>
          </w:p>
        </w:tc>
      </w:tr>
      <w:tr w:rsidR="00F564AB" w14:paraId="372BCB6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F35FBB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505C97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«Фрунзе»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0D9C23" w14:textId="77777777" w:rsidR="00F564AB" w:rsidRDefault="00F564AB">
            <w:pPr>
              <w:spacing w:after="0" w:line="240" w:lineRule="auto"/>
              <w:rPr>
                <w:rFonts w:ascii="Liberation Serif" w:eastAsia="Calibri" w:hAnsi="Liberation Serif" w:cs="Times New Roman"/>
                <w:sz w:val="24"/>
                <w:szCs w:val="24"/>
              </w:rPr>
            </w:pPr>
          </w:p>
        </w:tc>
      </w:tr>
      <w:tr w:rsidR="00F564AB" w14:paraId="4B11773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625E17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6485A6B"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«Кузнецова»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C184D3" w14:textId="77777777" w:rsidR="00F564AB" w:rsidRDefault="00F564AB">
            <w:pPr>
              <w:spacing w:after="0" w:line="240" w:lineRule="auto"/>
              <w:rPr>
                <w:rFonts w:ascii="Liberation Serif" w:eastAsia="Calibri" w:hAnsi="Liberation Serif" w:cs="Times New Roman"/>
                <w:sz w:val="24"/>
                <w:szCs w:val="24"/>
              </w:rPr>
            </w:pPr>
          </w:p>
        </w:tc>
      </w:tr>
      <w:tr w:rsidR="00F564AB" w14:paraId="456B417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816FD1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4F8A7E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«Токарей»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4E6AFC" w14:textId="77777777" w:rsidR="00F564AB" w:rsidRDefault="00F564AB">
            <w:pPr>
              <w:spacing w:after="0" w:line="240" w:lineRule="auto"/>
              <w:rPr>
                <w:rFonts w:ascii="Liberation Serif" w:eastAsia="Calibri" w:hAnsi="Liberation Serif" w:cs="Times New Roman"/>
                <w:sz w:val="24"/>
                <w:szCs w:val="24"/>
              </w:rPr>
            </w:pPr>
          </w:p>
        </w:tc>
      </w:tr>
      <w:tr w:rsidR="00F564AB" w14:paraId="1AC12CD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EBBCFF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6253C9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«Гурзуфская»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929094" w14:textId="77777777" w:rsidR="00F564AB" w:rsidRDefault="00F564AB">
            <w:pPr>
              <w:spacing w:after="0" w:line="240" w:lineRule="auto"/>
              <w:rPr>
                <w:rFonts w:ascii="Liberation Serif" w:eastAsia="Calibri" w:hAnsi="Liberation Serif" w:cs="Times New Roman"/>
                <w:sz w:val="24"/>
                <w:szCs w:val="24"/>
              </w:rPr>
            </w:pPr>
          </w:p>
        </w:tc>
      </w:tr>
      <w:tr w:rsidR="00F564AB" w14:paraId="4291914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FE150D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1E69502"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«Чкалова» (улица Академика Бардина)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EF2600" w14:textId="77777777" w:rsidR="00F564AB" w:rsidRDefault="00F564AB">
            <w:pPr>
              <w:spacing w:after="0" w:line="240" w:lineRule="auto"/>
              <w:rPr>
                <w:rFonts w:ascii="Liberation Serif" w:eastAsia="Calibri" w:hAnsi="Liberation Serif" w:cs="Times New Roman"/>
                <w:sz w:val="24"/>
                <w:szCs w:val="24"/>
              </w:rPr>
            </w:pPr>
          </w:p>
        </w:tc>
      </w:tr>
      <w:tr w:rsidR="00F564AB" w14:paraId="51C8D8A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57F92B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A2BAAE0" w14:textId="3A33DC46"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«Блюхера», «Студенческая», «ТЦ </w:t>
            </w:r>
            <w:r w:rsidR="00B7417D">
              <w:rPr>
                <w:rFonts w:ascii="Liberation Serif" w:eastAsia="Times New Roman" w:hAnsi="Liberation Serif" w:cs="Times New Roman"/>
                <w:b w:val="0"/>
                <w:bCs w:val="0"/>
                <w:color w:val="000000"/>
                <w:sz w:val="24"/>
                <w:szCs w:val="24"/>
              </w:rPr>
              <w:t>«</w:t>
            </w:r>
            <w:r>
              <w:rPr>
                <w:rFonts w:ascii="Liberation Serif" w:eastAsia="Times New Roman" w:hAnsi="Liberation Serif" w:cs="Times New Roman"/>
                <w:b w:val="0"/>
                <w:bCs w:val="0"/>
                <w:color w:val="000000"/>
                <w:sz w:val="24"/>
                <w:szCs w:val="24"/>
              </w:rPr>
              <w:t>Современник»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474904" w14:textId="77777777" w:rsidR="00F564AB" w:rsidRDefault="00F564AB">
            <w:pPr>
              <w:spacing w:after="0" w:line="240" w:lineRule="auto"/>
              <w:rPr>
                <w:rFonts w:ascii="Liberation Serif" w:eastAsia="Calibri" w:hAnsi="Liberation Serif" w:cs="Times New Roman"/>
                <w:sz w:val="24"/>
                <w:szCs w:val="24"/>
              </w:rPr>
            </w:pPr>
          </w:p>
        </w:tc>
      </w:tr>
      <w:tr w:rsidR="00F564AB" w14:paraId="0B0A2B3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12D1D7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AD150E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«Авиационная»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197780" w14:textId="77777777" w:rsidR="00F564AB" w:rsidRDefault="00F564AB">
            <w:pPr>
              <w:spacing w:after="0" w:line="240" w:lineRule="auto"/>
              <w:rPr>
                <w:rFonts w:ascii="Liberation Serif" w:eastAsia="Calibri" w:hAnsi="Liberation Serif" w:cs="Times New Roman"/>
                <w:sz w:val="24"/>
                <w:szCs w:val="24"/>
              </w:rPr>
            </w:pPr>
          </w:p>
        </w:tc>
      </w:tr>
      <w:tr w:rsidR="00F564AB" w14:paraId="2CDE64E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289BE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0F2766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«Институт связи», «Парковка </w:t>
            </w:r>
            <w:proofErr w:type="spellStart"/>
            <w:r>
              <w:rPr>
                <w:rFonts w:ascii="Liberation Serif" w:eastAsia="Times New Roman" w:hAnsi="Liberation Serif" w:cs="Times New Roman"/>
                <w:b w:val="0"/>
                <w:bCs w:val="0"/>
                <w:color w:val="000000"/>
                <w:sz w:val="24"/>
                <w:szCs w:val="24"/>
              </w:rPr>
              <w:t>Олипс</w:t>
            </w:r>
            <w:proofErr w:type="spellEnd"/>
            <w:r>
              <w:rPr>
                <w:rFonts w:ascii="Liberation Serif" w:eastAsia="Times New Roman" w:hAnsi="Liberation Serif" w:cs="Times New Roman"/>
                <w:b w:val="0"/>
                <w:bCs w:val="0"/>
                <w:color w:val="000000"/>
                <w:sz w:val="24"/>
                <w:szCs w:val="24"/>
              </w:rPr>
              <w:t>», «Репина»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B4A303" w14:textId="77777777" w:rsidR="00F564AB" w:rsidRDefault="00F564AB">
            <w:pPr>
              <w:spacing w:after="0" w:line="240" w:lineRule="auto"/>
              <w:rPr>
                <w:rFonts w:ascii="Liberation Serif" w:eastAsia="Calibri" w:hAnsi="Liberation Serif" w:cs="Times New Roman"/>
                <w:sz w:val="24"/>
                <w:szCs w:val="24"/>
              </w:rPr>
            </w:pPr>
          </w:p>
        </w:tc>
      </w:tr>
      <w:tr w:rsidR="00F564AB" w14:paraId="74F3494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AD208A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6A3A58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«ДК Гагарина»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114791" w14:textId="77777777" w:rsidR="00F564AB" w:rsidRDefault="00F564AB">
            <w:pPr>
              <w:spacing w:after="0" w:line="240" w:lineRule="auto"/>
              <w:rPr>
                <w:rFonts w:ascii="Liberation Serif" w:eastAsia="Calibri" w:hAnsi="Liberation Serif" w:cs="Times New Roman"/>
                <w:sz w:val="24"/>
                <w:szCs w:val="24"/>
              </w:rPr>
            </w:pPr>
          </w:p>
        </w:tc>
      </w:tr>
      <w:tr w:rsidR="00F564AB" w14:paraId="569FF2C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44E630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E3A261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Кунарская</w:t>
            </w:r>
            <w:proofErr w:type="spellEnd"/>
            <w:r>
              <w:rPr>
                <w:rFonts w:ascii="Liberation Serif" w:eastAsia="Times New Roman" w:hAnsi="Liberation Serif" w:cs="Times New Roman"/>
                <w:b w:val="0"/>
                <w:bCs w:val="0"/>
                <w:color w:val="000000"/>
                <w:sz w:val="24"/>
                <w:szCs w:val="24"/>
              </w:rPr>
              <w:t>», «Расточная»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D30CD4" w14:textId="77777777" w:rsidR="00F564AB" w:rsidRDefault="00F564AB">
            <w:pPr>
              <w:spacing w:after="0" w:line="240" w:lineRule="auto"/>
              <w:rPr>
                <w:rFonts w:ascii="Liberation Serif" w:eastAsia="Calibri" w:hAnsi="Liberation Serif" w:cs="Times New Roman"/>
                <w:sz w:val="24"/>
                <w:szCs w:val="24"/>
              </w:rPr>
            </w:pPr>
          </w:p>
        </w:tc>
      </w:tr>
      <w:tr w:rsidR="00F564AB" w14:paraId="3BE35CA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131033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05485A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«Военная», «Завод РТИ», «Титова»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9763FB" w14:textId="77777777" w:rsidR="00F564AB" w:rsidRDefault="00F564AB">
            <w:pPr>
              <w:spacing w:after="0" w:line="240" w:lineRule="auto"/>
              <w:rPr>
                <w:rFonts w:ascii="Liberation Serif" w:eastAsia="Calibri" w:hAnsi="Liberation Serif" w:cs="Times New Roman"/>
                <w:sz w:val="24"/>
                <w:szCs w:val="24"/>
              </w:rPr>
            </w:pPr>
          </w:p>
        </w:tc>
      </w:tr>
      <w:tr w:rsidR="00F564AB" w14:paraId="58425DF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C65CBD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84A66F4"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«Малышева», «</w:t>
            </w:r>
            <w:proofErr w:type="spellStart"/>
            <w:r>
              <w:rPr>
                <w:rFonts w:ascii="Liberation Serif" w:eastAsia="Times New Roman" w:hAnsi="Liberation Serif" w:cs="Times New Roman"/>
                <w:b w:val="0"/>
                <w:bCs w:val="0"/>
                <w:color w:val="000000"/>
                <w:sz w:val="24"/>
                <w:szCs w:val="24"/>
              </w:rPr>
              <w:t>Трансагентство</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5C62AD" w14:textId="77777777" w:rsidR="00F564AB" w:rsidRDefault="00F564AB">
            <w:pPr>
              <w:spacing w:after="0" w:line="240" w:lineRule="auto"/>
              <w:rPr>
                <w:rFonts w:ascii="Liberation Serif" w:eastAsia="Calibri" w:hAnsi="Liberation Serif" w:cs="Times New Roman"/>
                <w:sz w:val="24"/>
                <w:szCs w:val="24"/>
              </w:rPr>
            </w:pPr>
          </w:p>
        </w:tc>
      </w:tr>
      <w:tr w:rsidR="00F564AB" w14:paraId="62CDC51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51C964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4BD830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«Центральный стадион»</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5757BC" w14:textId="77777777" w:rsidR="00F564AB" w:rsidRDefault="00F564AB">
            <w:pPr>
              <w:spacing w:after="0" w:line="240" w:lineRule="auto"/>
              <w:rPr>
                <w:rFonts w:ascii="Liberation Serif" w:eastAsia="Calibri" w:hAnsi="Liberation Serif" w:cs="Times New Roman"/>
                <w:sz w:val="24"/>
                <w:szCs w:val="24"/>
              </w:rPr>
            </w:pPr>
          </w:p>
        </w:tc>
      </w:tr>
      <w:tr w:rsidR="00F564AB" w14:paraId="717DC26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B0F4F50"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56273D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«Татищева»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041A9D" w14:textId="77777777" w:rsidR="00F564AB" w:rsidRDefault="00F564AB">
            <w:pPr>
              <w:spacing w:after="0" w:line="240" w:lineRule="auto"/>
              <w:rPr>
                <w:rFonts w:ascii="Liberation Serif" w:eastAsia="Calibri" w:hAnsi="Liberation Serif" w:cs="Times New Roman"/>
                <w:sz w:val="24"/>
                <w:szCs w:val="24"/>
              </w:rPr>
            </w:pPr>
          </w:p>
        </w:tc>
      </w:tr>
      <w:tr w:rsidR="00F564AB" w14:paraId="5E3961A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097498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6EB7EF4" w14:textId="522A800B"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«Бакинских </w:t>
            </w:r>
            <w:r w:rsidR="00B7417D">
              <w:rPr>
                <w:rFonts w:ascii="Liberation Serif" w:eastAsia="Times New Roman" w:hAnsi="Liberation Serif" w:cs="Times New Roman"/>
                <w:b w:val="0"/>
                <w:bCs w:val="0"/>
                <w:color w:val="000000"/>
                <w:sz w:val="24"/>
                <w:szCs w:val="24"/>
              </w:rPr>
              <w:t>к</w:t>
            </w:r>
            <w:r>
              <w:rPr>
                <w:rFonts w:ascii="Liberation Serif" w:eastAsia="Times New Roman" w:hAnsi="Liberation Serif" w:cs="Times New Roman"/>
                <w:b w:val="0"/>
                <w:bCs w:val="0"/>
                <w:color w:val="000000"/>
                <w:sz w:val="24"/>
                <w:szCs w:val="24"/>
              </w:rPr>
              <w:t xml:space="preserve">омиссаров», «Гипермаркет </w:t>
            </w:r>
            <w:r w:rsidR="00B7417D">
              <w:rPr>
                <w:rFonts w:ascii="Liberation Serif" w:eastAsia="Times New Roman" w:hAnsi="Liberation Serif" w:cs="Times New Roman"/>
                <w:b w:val="0"/>
                <w:bCs w:val="0"/>
                <w:color w:val="000000"/>
                <w:sz w:val="24"/>
                <w:szCs w:val="24"/>
              </w:rPr>
              <w:t>«</w:t>
            </w:r>
            <w:r>
              <w:rPr>
                <w:rFonts w:ascii="Liberation Serif" w:eastAsia="Times New Roman" w:hAnsi="Liberation Serif" w:cs="Times New Roman"/>
                <w:b w:val="0"/>
                <w:bCs w:val="0"/>
                <w:color w:val="000000"/>
                <w:sz w:val="24"/>
                <w:szCs w:val="24"/>
              </w:rPr>
              <w:t>Дом»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722D1C" w14:textId="77777777" w:rsidR="00F564AB" w:rsidRDefault="00F564AB">
            <w:pPr>
              <w:spacing w:after="0" w:line="240" w:lineRule="auto"/>
              <w:rPr>
                <w:rFonts w:ascii="Liberation Serif" w:eastAsia="Calibri" w:hAnsi="Liberation Serif" w:cs="Times New Roman"/>
                <w:sz w:val="24"/>
                <w:szCs w:val="24"/>
              </w:rPr>
            </w:pPr>
          </w:p>
        </w:tc>
      </w:tr>
      <w:tr w:rsidR="00F564AB" w14:paraId="646E1F8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A639B9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A54762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«40 лет Октября»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457389" w14:textId="77777777" w:rsidR="00F564AB" w:rsidRDefault="00F564AB">
            <w:pPr>
              <w:spacing w:after="0" w:line="240" w:lineRule="auto"/>
              <w:rPr>
                <w:rFonts w:ascii="Liberation Serif" w:eastAsia="Calibri" w:hAnsi="Liberation Serif" w:cs="Times New Roman"/>
                <w:sz w:val="24"/>
                <w:szCs w:val="24"/>
              </w:rPr>
            </w:pPr>
          </w:p>
        </w:tc>
      </w:tr>
      <w:tr w:rsidR="00F564AB" w14:paraId="50146E6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BCE9F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D698E9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«Индустрии»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8FFE1D" w14:textId="77777777" w:rsidR="00F564AB" w:rsidRDefault="00F564AB">
            <w:pPr>
              <w:spacing w:after="0" w:line="240" w:lineRule="auto"/>
              <w:rPr>
                <w:rFonts w:ascii="Liberation Serif" w:eastAsia="Calibri" w:hAnsi="Liberation Serif" w:cs="Times New Roman"/>
                <w:sz w:val="24"/>
                <w:szCs w:val="24"/>
              </w:rPr>
            </w:pPr>
          </w:p>
        </w:tc>
      </w:tr>
      <w:tr w:rsidR="00F564AB" w14:paraId="07E9510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ADC7DB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7D0ECCB"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«Боровая», «Сулимова»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18EA81" w14:textId="77777777" w:rsidR="00F564AB" w:rsidRDefault="00F564AB">
            <w:pPr>
              <w:spacing w:after="0" w:line="240" w:lineRule="auto"/>
              <w:rPr>
                <w:rFonts w:ascii="Liberation Serif" w:eastAsia="Calibri" w:hAnsi="Liberation Serif" w:cs="Times New Roman"/>
                <w:sz w:val="24"/>
                <w:szCs w:val="24"/>
              </w:rPr>
            </w:pPr>
          </w:p>
        </w:tc>
      </w:tr>
      <w:tr w:rsidR="00F564AB" w14:paraId="619815B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CD52353"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7B8F514"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«Бебеля» (перекресток улиц Бебеля и </w:t>
            </w:r>
            <w:proofErr w:type="spellStart"/>
            <w:r>
              <w:rPr>
                <w:rFonts w:ascii="Liberation Serif" w:eastAsia="Times New Roman" w:hAnsi="Liberation Serif" w:cs="Times New Roman"/>
                <w:b w:val="0"/>
                <w:bCs w:val="0"/>
                <w:color w:val="000000"/>
                <w:sz w:val="24"/>
                <w:szCs w:val="24"/>
              </w:rPr>
              <w:t>Таватуйской</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9ED682" w14:textId="77777777" w:rsidR="00F564AB" w:rsidRDefault="00F564AB">
            <w:pPr>
              <w:spacing w:after="0" w:line="240" w:lineRule="auto"/>
              <w:rPr>
                <w:rFonts w:ascii="Liberation Serif" w:eastAsia="Calibri" w:hAnsi="Liberation Serif" w:cs="Times New Roman"/>
                <w:sz w:val="24"/>
                <w:szCs w:val="24"/>
              </w:rPr>
            </w:pPr>
          </w:p>
        </w:tc>
      </w:tr>
      <w:tr w:rsidR="00F564AB" w14:paraId="67C5287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284E053"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E9E8C65" w14:textId="690A814C"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«Калининская», «</w:t>
            </w:r>
            <w:r w:rsidR="002829E6">
              <w:rPr>
                <w:rFonts w:ascii="Liberation Serif" w:eastAsia="Times New Roman" w:hAnsi="Liberation Serif" w:cs="Times New Roman"/>
                <w:b w:val="0"/>
                <w:bCs w:val="0"/>
                <w:color w:val="000000"/>
                <w:sz w:val="24"/>
                <w:szCs w:val="24"/>
              </w:rPr>
              <w:t>П</w:t>
            </w:r>
            <w:r>
              <w:rPr>
                <w:rFonts w:ascii="Liberation Serif" w:eastAsia="Times New Roman" w:hAnsi="Liberation Serif" w:cs="Times New Roman"/>
                <w:b w:val="0"/>
                <w:bCs w:val="0"/>
                <w:color w:val="000000"/>
                <w:sz w:val="24"/>
                <w:szCs w:val="24"/>
              </w:rPr>
              <w:t>роспект Космонавтов»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7CDA08" w14:textId="77777777" w:rsidR="00F564AB" w:rsidRDefault="00F564AB">
            <w:pPr>
              <w:spacing w:after="0" w:line="240" w:lineRule="auto"/>
              <w:rPr>
                <w:rFonts w:ascii="Liberation Serif" w:eastAsia="Calibri" w:hAnsi="Liberation Serif" w:cs="Times New Roman"/>
                <w:sz w:val="24"/>
                <w:szCs w:val="24"/>
              </w:rPr>
            </w:pPr>
          </w:p>
        </w:tc>
      </w:tr>
      <w:tr w:rsidR="00F564AB" w14:paraId="2361850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1AF3D7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AD5FA5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«Контрольная»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F0A11C" w14:textId="77777777" w:rsidR="00F564AB" w:rsidRDefault="00F564AB">
            <w:pPr>
              <w:spacing w:after="0" w:line="240" w:lineRule="auto"/>
              <w:rPr>
                <w:rFonts w:ascii="Liberation Serif" w:eastAsia="Calibri" w:hAnsi="Liberation Serif" w:cs="Times New Roman"/>
                <w:sz w:val="24"/>
                <w:szCs w:val="24"/>
              </w:rPr>
            </w:pPr>
          </w:p>
        </w:tc>
      </w:tr>
      <w:tr w:rsidR="00F564AB" w14:paraId="4BA8C89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39B09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3396B0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Уралкабель</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CBA5EA" w14:textId="77777777" w:rsidR="00F564AB" w:rsidRDefault="00F564AB">
            <w:pPr>
              <w:spacing w:after="0" w:line="240" w:lineRule="auto"/>
              <w:rPr>
                <w:rFonts w:ascii="Liberation Serif" w:eastAsia="Calibri" w:hAnsi="Liberation Serif" w:cs="Times New Roman"/>
                <w:sz w:val="24"/>
                <w:szCs w:val="24"/>
              </w:rPr>
            </w:pPr>
          </w:p>
        </w:tc>
      </w:tr>
      <w:tr w:rsidR="00F564AB" w14:paraId="6DCBE41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52426B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6EF115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УрФУ</w:t>
            </w:r>
            <w:proofErr w:type="spellEnd"/>
            <w:r>
              <w:rPr>
                <w:rFonts w:ascii="Liberation Serif" w:eastAsia="Times New Roman" w:hAnsi="Liberation Serif" w:cs="Times New Roman"/>
                <w:b w:val="0"/>
                <w:bCs w:val="0"/>
                <w:color w:val="000000"/>
                <w:sz w:val="24"/>
                <w:szCs w:val="24"/>
              </w:rPr>
              <w:t>» (улица Мира)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798ABA" w14:textId="77777777" w:rsidR="00F564AB" w:rsidRDefault="00F564AB">
            <w:pPr>
              <w:spacing w:after="0" w:line="240" w:lineRule="auto"/>
              <w:rPr>
                <w:rFonts w:ascii="Liberation Serif" w:eastAsia="Calibri" w:hAnsi="Liberation Serif" w:cs="Times New Roman"/>
                <w:sz w:val="24"/>
                <w:szCs w:val="24"/>
              </w:rPr>
            </w:pPr>
          </w:p>
        </w:tc>
      </w:tr>
      <w:tr w:rsidR="00F564AB" w14:paraId="2018190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1FA8DD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41F52C8"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«Карла Маркса», «Федерация профсоюзов»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B7A3EB" w14:textId="77777777" w:rsidR="00F564AB" w:rsidRDefault="00F564AB">
            <w:pPr>
              <w:spacing w:after="0" w:line="240" w:lineRule="auto"/>
              <w:rPr>
                <w:rFonts w:ascii="Liberation Serif" w:eastAsia="Calibri" w:hAnsi="Liberation Serif" w:cs="Times New Roman"/>
                <w:sz w:val="24"/>
                <w:szCs w:val="24"/>
              </w:rPr>
            </w:pPr>
          </w:p>
        </w:tc>
      </w:tr>
      <w:tr w:rsidR="00F564AB" w14:paraId="1A5CE87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78422C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33691A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«Восстания»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7EB119" w14:textId="77777777" w:rsidR="00F564AB" w:rsidRDefault="00F564AB">
            <w:pPr>
              <w:spacing w:after="0" w:line="240" w:lineRule="auto"/>
              <w:rPr>
                <w:rFonts w:ascii="Liberation Serif" w:eastAsia="Calibri" w:hAnsi="Liberation Serif" w:cs="Times New Roman"/>
                <w:sz w:val="24"/>
                <w:szCs w:val="24"/>
              </w:rPr>
            </w:pPr>
          </w:p>
        </w:tc>
      </w:tr>
      <w:tr w:rsidR="00F564AB" w14:paraId="301480F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94F330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64D7B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«Краснофлотцев»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B5BCB0" w14:textId="77777777" w:rsidR="00F564AB" w:rsidRDefault="00F564AB">
            <w:pPr>
              <w:spacing w:after="0" w:line="240" w:lineRule="auto"/>
              <w:rPr>
                <w:rFonts w:ascii="Liberation Serif" w:eastAsia="Calibri" w:hAnsi="Liberation Serif" w:cs="Times New Roman"/>
                <w:sz w:val="24"/>
                <w:szCs w:val="24"/>
              </w:rPr>
            </w:pPr>
          </w:p>
        </w:tc>
      </w:tr>
      <w:tr w:rsidR="00F564AB" w14:paraId="3F12BF8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DA4FD3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D94081E"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«Серова»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084383" w14:textId="77777777" w:rsidR="00F564AB" w:rsidRDefault="00F564AB">
            <w:pPr>
              <w:spacing w:after="0" w:line="240" w:lineRule="auto"/>
              <w:rPr>
                <w:rFonts w:ascii="Liberation Serif" w:eastAsia="Calibri" w:hAnsi="Liberation Serif" w:cs="Times New Roman"/>
                <w:sz w:val="24"/>
                <w:szCs w:val="24"/>
              </w:rPr>
            </w:pPr>
          </w:p>
        </w:tc>
      </w:tr>
      <w:tr w:rsidR="00F564AB" w14:paraId="7FC85B8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D4B383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9B8BECB"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«Музей Бажова»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7C54A7" w14:textId="77777777" w:rsidR="00F564AB" w:rsidRDefault="00F564AB">
            <w:pPr>
              <w:spacing w:after="0" w:line="240" w:lineRule="auto"/>
              <w:rPr>
                <w:rFonts w:ascii="Liberation Serif" w:eastAsia="Calibri" w:hAnsi="Liberation Serif" w:cs="Times New Roman"/>
                <w:sz w:val="24"/>
                <w:szCs w:val="24"/>
              </w:rPr>
            </w:pPr>
          </w:p>
        </w:tc>
      </w:tr>
      <w:tr w:rsidR="00F564AB" w14:paraId="55C68A7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46BB06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25BCE3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«Саввы Белых»</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02E98C" w14:textId="77777777" w:rsidR="00F564AB" w:rsidRDefault="00F564AB">
            <w:pPr>
              <w:spacing w:after="0" w:line="240" w:lineRule="auto"/>
              <w:rPr>
                <w:rFonts w:ascii="Liberation Serif" w:eastAsia="Calibri" w:hAnsi="Liberation Serif" w:cs="Times New Roman"/>
                <w:sz w:val="24"/>
                <w:szCs w:val="24"/>
              </w:rPr>
            </w:pPr>
          </w:p>
        </w:tc>
      </w:tr>
      <w:tr w:rsidR="00F564AB" w14:paraId="26F1217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CBB7CB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FACE8EC"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«Метро Динамо»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70A185" w14:textId="77777777" w:rsidR="00F564AB" w:rsidRDefault="00F564AB">
            <w:pPr>
              <w:spacing w:after="0" w:line="240" w:lineRule="auto"/>
              <w:rPr>
                <w:rFonts w:ascii="Liberation Serif" w:eastAsia="Calibri" w:hAnsi="Liberation Serif" w:cs="Times New Roman"/>
                <w:sz w:val="24"/>
                <w:szCs w:val="24"/>
              </w:rPr>
            </w:pPr>
          </w:p>
        </w:tc>
      </w:tr>
      <w:tr w:rsidR="00F564AB" w14:paraId="241068B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B9E9EC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F3D7D5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«Решетникова»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FDB4DD" w14:textId="77777777" w:rsidR="00F564AB" w:rsidRDefault="00F564AB">
            <w:pPr>
              <w:spacing w:after="0" w:line="240" w:lineRule="auto"/>
              <w:rPr>
                <w:rFonts w:ascii="Liberation Serif" w:eastAsia="Calibri" w:hAnsi="Liberation Serif" w:cs="Times New Roman"/>
                <w:sz w:val="24"/>
                <w:szCs w:val="24"/>
              </w:rPr>
            </w:pPr>
          </w:p>
        </w:tc>
      </w:tr>
      <w:tr w:rsidR="00F564AB" w14:paraId="144DBAD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8DF39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C5FFA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Шарташская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ECAA4A" w14:textId="77777777" w:rsidR="00F564AB" w:rsidRDefault="00F564AB">
            <w:pPr>
              <w:spacing w:after="0" w:line="240" w:lineRule="auto"/>
              <w:rPr>
                <w:rFonts w:ascii="Liberation Serif" w:eastAsia="Calibri" w:hAnsi="Liberation Serif" w:cs="Times New Roman"/>
                <w:sz w:val="24"/>
                <w:szCs w:val="24"/>
              </w:rPr>
            </w:pPr>
          </w:p>
        </w:tc>
      </w:tr>
      <w:tr w:rsidR="00F564AB" w14:paraId="5172D2C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504A6F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E87013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«ТЦ Восточный», «Энгельса»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458101" w14:textId="77777777" w:rsidR="00F564AB" w:rsidRDefault="00F564AB">
            <w:pPr>
              <w:spacing w:after="0" w:line="240" w:lineRule="auto"/>
              <w:rPr>
                <w:rFonts w:ascii="Liberation Serif" w:eastAsia="Calibri" w:hAnsi="Liberation Serif" w:cs="Times New Roman"/>
                <w:sz w:val="24"/>
                <w:szCs w:val="24"/>
              </w:rPr>
            </w:pPr>
          </w:p>
        </w:tc>
      </w:tr>
      <w:tr w:rsidR="00F564AB" w14:paraId="5D45E1D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D0D578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3E41FE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«Верх-Исетский рынок»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A8A16F" w14:textId="77777777" w:rsidR="00F564AB" w:rsidRDefault="00F564AB">
            <w:pPr>
              <w:spacing w:after="0" w:line="240" w:lineRule="auto"/>
              <w:rPr>
                <w:rFonts w:ascii="Liberation Serif" w:eastAsia="Calibri" w:hAnsi="Liberation Serif" w:cs="Times New Roman"/>
                <w:sz w:val="24"/>
                <w:szCs w:val="24"/>
              </w:rPr>
            </w:pPr>
          </w:p>
        </w:tc>
      </w:tr>
      <w:tr w:rsidR="00F564AB" w14:paraId="0A8EFC4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CF69A2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B848CD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«Челюскинцев»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1C7A5D" w14:textId="77777777" w:rsidR="00F564AB" w:rsidRDefault="00F564AB">
            <w:pPr>
              <w:spacing w:after="0" w:line="240" w:lineRule="auto"/>
              <w:rPr>
                <w:rFonts w:ascii="Liberation Serif" w:eastAsia="Calibri" w:hAnsi="Liberation Serif" w:cs="Times New Roman"/>
                <w:sz w:val="24"/>
                <w:szCs w:val="24"/>
              </w:rPr>
            </w:pPr>
          </w:p>
        </w:tc>
      </w:tr>
      <w:tr w:rsidR="00082482" w14:paraId="6BEE88FA" w14:textId="77777777" w:rsidTr="00915CFE">
        <w:trPr>
          <w:jc w:val="center"/>
        </w:trPr>
        <w:tc>
          <w:tcPr>
            <w:tcW w:w="696" w:type="dxa"/>
            <w:tcBorders>
              <w:top w:val="single" w:sz="4" w:space="0" w:color="000000"/>
              <w:left w:val="single" w:sz="4" w:space="0" w:color="000000"/>
              <w:bottom w:val="single" w:sz="4" w:space="0" w:color="000000"/>
              <w:right w:val="single" w:sz="4" w:space="0" w:color="000000"/>
            </w:tcBorders>
            <w:hideMark/>
          </w:tcPr>
          <w:p w14:paraId="2A7210DB" w14:textId="1CB9F725" w:rsidR="00082482" w:rsidRPr="00020606"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FD7733" w14:textId="77777777" w:rsidR="00082482" w:rsidRPr="00020606" w:rsidRDefault="00082482" w:rsidP="00082482">
            <w:pPr>
              <w:pStyle w:val="ConsPlusTitle"/>
              <w:widowControl w:val="0"/>
              <w:rPr>
                <w:rFonts w:ascii="Liberation Serif" w:eastAsia="Times New Roman" w:hAnsi="Liberation Serif" w:cs="Times New Roman"/>
                <w:b w:val="0"/>
                <w:bCs w:val="0"/>
                <w:color w:val="000000"/>
                <w:sz w:val="24"/>
                <w:szCs w:val="24"/>
              </w:rPr>
            </w:pPr>
            <w:r w:rsidRPr="00020606">
              <w:rPr>
                <w:rFonts w:ascii="Liberation Serif" w:eastAsia="Times New Roman" w:hAnsi="Liberation Serif" w:cs="Times New Roman"/>
                <w:b w:val="0"/>
                <w:bCs w:val="0"/>
                <w:color w:val="000000"/>
                <w:sz w:val="24"/>
                <w:szCs w:val="24"/>
              </w:rPr>
              <w:t xml:space="preserve">«Машиностроителей», «НИИ Тяжмаш», </w:t>
            </w:r>
          </w:p>
          <w:p w14:paraId="3AD2D0F8" w14:textId="77777777" w:rsidR="00082482" w:rsidRDefault="00082482" w:rsidP="00082482">
            <w:pPr>
              <w:pStyle w:val="ConsPlusTitle"/>
              <w:widowControl w:val="0"/>
              <w:rPr>
                <w:rFonts w:ascii="Liberation Serif" w:hAnsi="Liberation Serif" w:cs="Times New Roman"/>
                <w:b w:val="0"/>
                <w:bCs w:val="0"/>
                <w:sz w:val="24"/>
                <w:szCs w:val="24"/>
              </w:rPr>
            </w:pPr>
            <w:r w:rsidRPr="00020606">
              <w:rPr>
                <w:rFonts w:ascii="Liberation Serif" w:eastAsia="Times New Roman" w:hAnsi="Liberation Serif" w:cs="Times New Roman"/>
                <w:b w:val="0"/>
                <w:bCs w:val="0"/>
                <w:color w:val="000000"/>
                <w:sz w:val="24"/>
                <w:szCs w:val="24"/>
              </w:rPr>
              <w:t>«Церковь Рождества Христова»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A7943C" w14:textId="77777777" w:rsidR="00082482" w:rsidRDefault="00082482" w:rsidP="00082482">
            <w:pPr>
              <w:spacing w:after="0" w:line="240" w:lineRule="auto"/>
              <w:rPr>
                <w:rFonts w:ascii="Liberation Serif" w:eastAsia="Calibri" w:hAnsi="Liberation Serif" w:cs="Times New Roman"/>
                <w:sz w:val="24"/>
                <w:szCs w:val="24"/>
              </w:rPr>
            </w:pPr>
          </w:p>
        </w:tc>
      </w:tr>
      <w:tr w:rsidR="00F564AB" w:rsidRPr="00020606" w14:paraId="4874E2C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909CE17" w14:textId="77777777" w:rsidR="00F564AB" w:rsidRPr="00020606" w:rsidRDefault="00F564AB">
            <w:pPr>
              <w:pStyle w:val="ConsPlusTitle"/>
              <w:widowControl w:val="0"/>
              <w:jc w:val="center"/>
              <w:rPr>
                <w:rFonts w:ascii="Liberation Serif" w:hAnsi="Liberation Serif" w:cs="Times New Roman"/>
                <w:b w:val="0"/>
                <w:bCs w:val="0"/>
                <w:sz w:val="24"/>
                <w:szCs w:val="24"/>
              </w:rPr>
            </w:pPr>
            <w:r w:rsidRPr="00020606">
              <w:rPr>
                <w:rFonts w:ascii="Liberation Serif" w:hAnsi="Liberation Serif" w:cs="Times New Roman"/>
                <w:b w:val="0"/>
                <w:bCs w:val="0"/>
                <w:sz w:val="24"/>
                <w:szCs w:val="24"/>
              </w:rPr>
              <w:t>104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8341827" w14:textId="77777777" w:rsidR="00F564AB" w:rsidRPr="00020606" w:rsidRDefault="00F564AB">
            <w:pPr>
              <w:pStyle w:val="ConsPlusTitle"/>
              <w:widowControl w:val="0"/>
              <w:rPr>
                <w:rFonts w:ascii="Liberation Serif" w:hAnsi="Liberation Serif" w:cs="Times New Roman"/>
                <w:b w:val="0"/>
                <w:bCs w:val="0"/>
                <w:sz w:val="24"/>
                <w:szCs w:val="24"/>
              </w:rPr>
            </w:pPr>
            <w:r w:rsidRPr="00020606">
              <w:rPr>
                <w:rFonts w:ascii="Liberation Serif" w:eastAsia="Times New Roman" w:hAnsi="Liberation Serif" w:cs="Times New Roman"/>
                <w:b w:val="0"/>
                <w:bCs w:val="0"/>
                <w:color w:val="000000"/>
                <w:sz w:val="24"/>
                <w:szCs w:val="24"/>
              </w:rPr>
              <w:t>«Крылова»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8F7B2B" w14:textId="77777777" w:rsidR="00F564AB" w:rsidRPr="00020606" w:rsidRDefault="00F564AB">
            <w:pPr>
              <w:spacing w:after="0" w:line="240" w:lineRule="auto"/>
              <w:rPr>
                <w:rFonts w:ascii="Liberation Serif" w:eastAsia="Calibri" w:hAnsi="Liberation Serif" w:cs="Times New Roman"/>
                <w:sz w:val="24"/>
                <w:szCs w:val="24"/>
              </w:rPr>
            </w:pPr>
          </w:p>
        </w:tc>
      </w:tr>
      <w:tr w:rsidR="00F564AB" w:rsidRPr="00020606" w14:paraId="7D4A308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D8FE5D0" w14:textId="2AF332F5" w:rsidR="00F564AB" w:rsidRPr="00020606" w:rsidRDefault="00F564AB">
            <w:pPr>
              <w:pStyle w:val="ConsPlusTitle"/>
              <w:widowControl w:val="0"/>
              <w:jc w:val="center"/>
              <w:rPr>
                <w:rFonts w:ascii="Liberation Serif" w:hAnsi="Liberation Serif" w:cs="Times New Roman"/>
                <w:b w:val="0"/>
                <w:bCs w:val="0"/>
                <w:sz w:val="24"/>
                <w:szCs w:val="24"/>
              </w:rPr>
            </w:pPr>
            <w:r w:rsidRPr="00020606">
              <w:rPr>
                <w:rFonts w:ascii="Liberation Serif" w:hAnsi="Liberation Serif" w:cs="Times New Roman"/>
                <w:b w:val="0"/>
                <w:bCs w:val="0"/>
                <w:sz w:val="24"/>
                <w:szCs w:val="24"/>
              </w:rPr>
              <w:t>10</w:t>
            </w:r>
            <w:r w:rsidR="00020606" w:rsidRPr="00020606">
              <w:rPr>
                <w:rFonts w:ascii="Liberation Serif" w:hAnsi="Liberation Serif" w:cs="Times New Roman"/>
                <w:b w:val="0"/>
                <w:bCs w:val="0"/>
                <w:sz w:val="24"/>
                <w:szCs w:val="24"/>
              </w:rPr>
              <w:t>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4702CF7" w14:textId="77777777" w:rsidR="00F564AB" w:rsidRPr="00020606" w:rsidRDefault="00F564AB">
            <w:pPr>
              <w:pStyle w:val="ConsPlusTitle"/>
              <w:widowControl w:val="0"/>
              <w:rPr>
                <w:rFonts w:ascii="Liberation Serif" w:hAnsi="Liberation Serif" w:cs="Times New Roman"/>
                <w:b w:val="0"/>
                <w:bCs w:val="0"/>
                <w:sz w:val="24"/>
                <w:szCs w:val="24"/>
              </w:rPr>
            </w:pPr>
            <w:r w:rsidRPr="00020606">
              <w:rPr>
                <w:rFonts w:ascii="Liberation Serif" w:eastAsia="Times New Roman" w:hAnsi="Liberation Serif" w:cs="Times New Roman"/>
                <w:b w:val="0"/>
                <w:bCs w:val="0"/>
                <w:color w:val="000000"/>
                <w:sz w:val="24"/>
                <w:szCs w:val="24"/>
              </w:rPr>
              <w:t>«Шварца»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79AF62" w14:textId="77777777" w:rsidR="00F564AB" w:rsidRPr="00020606" w:rsidRDefault="00F564AB">
            <w:pPr>
              <w:spacing w:after="0" w:line="240" w:lineRule="auto"/>
              <w:rPr>
                <w:rFonts w:ascii="Liberation Serif" w:eastAsia="Calibri" w:hAnsi="Liberation Serif" w:cs="Times New Roman"/>
                <w:sz w:val="24"/>
                <w:szCs w:val="24"/>
              </w:rPr>
            </w:pPr>
          </w:p>
        </w:tc>
      </w:tr>
      <w:tr w:rsidR="00F564AB" w14:paraId="66D5489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2344A11" w14:textId="692BB07E" w:rsidR="00F564AB" w:rsidRPr="00020606" w:rsidRDefault="00F564AB">
            <w:pPr>
              <w:pStyle w:val="ConsPlusTitle"/>
              <w:widowControl w:val="0"/>
              <w:jc w:val="center"/>
              <w:rPr>
                <w:rFonts w:ascii="Liberation Serif" w:hAnsi="Liberation Serif" w:cs="Times New Roman"/>
                <w:b w:val="0"/>
                <w:bCs w:val="0"/>
                <w:sz w:val="24"/>
                <w:szCs w:val="24"/>
              </w:rPr>
            </w:pPr>
            <w:r w:rsidRPr="00020606">
              <w:rPr>
                <w:rFonts w:ascii="Liberation Serif" w:hAnsi="Liberation Serif" w:cs="Times New Roman"/>
                <w:b w:val="0"/>
                <w:bCs w:val="0"/>
                <w:sz w:val="24"/>
                <w:szCs w:val="24"/>
              </w:rPr>
              <w:t>10</w:t>
            </w:r>
            <w:r w:rsidR="00020606" w:rsidRPr="00020606">
              <w:rPr>
                <w:rFonts w:ascii="Liberation Serif" w:hAnsi="Liberation Serif" w:cs="Times New Roman"/>
                <w:b w:val="0"/>
                <w:bCs w:val="0"/>
                <w:sz w:val="24"/>
                <w:szCs w:val="24"/>
              </w:rPr>
              <w:t>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B0A2972" w14:textId="77777777" w:rsidR="00F564AB" w:rsidRDefault="00F564AB">
            <w:pPr>
              <w:pStyle w:val="ConsPlusTitle"/>
              <w:widowControl w:val="0"/>
              <w:rPr>
                <w:rFonts w:ascii="Liberation Serif" w:hAnsi="Liberation Serif" w:cs="Times New Roman"/>
                <w:b w:val="0"/>
                <w:bCs w:val="0"/>
                <w:sz w:val="24"/>
                <w:szCs w:val="24"/>
              </w:rPr>
            </w:pPr>
            <w:r w:rsidRPr="00020606">
              <w:rPr>
                <w:rFonts w:ascii="Liberation Serif" w:eastAsia="Times New Roman" w:hAnsi="Liberation Serif" w:cs="Times New Roman"/>
                <w:b w:val="0"/>
                <w:bCs w:val="0"/>
                <w:color w:val="000000"/>
                <w:sz w:val="24"/>
                <w:szCs w:val="24"/>
              </w:rPr>
              <w:t>«Шефская» (перекресток улиц Шефской и Фрезеровщиков)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E4C7E3" w14:textId="77777777" w:rsidR="00F564AB" w:rsidRDefault="00F564AB">
            <w:pPr>
              <w:spacing w:after="0" w:line="240" w:lineRule="auto"/>
              <w:rPr>
                <w:rFonts w:ascii="Liberation Serif" w:eastAsia="Calibri" w:hAnsi="Liberation Serif" w:cs="Times New Roman"/>
                <w:sz w:val="24"/>
                <w:szCs w:val="24"/>
              </w:rPr>
            </w:pPr>
          </w:p>
        </w:tc>
      </w:tr>
      <w:tr w:rsidR="00F564AB" w14:paraId="4B59119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F4FF0F4" w14:textId="54E8DB50"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w:t>
            </w:r>
            <w:r w:rsidR="00020606">
              <w:rPr>
                <w:rFonts w:ascii="Liberation Serif" w:hAnsi="Liberation Serif" w:cs="Times New Roman"/>
                <w:b w:val="0"/>
                <w:bCs w:val="0"/>
                <w:sz w:val="24"/>
                <w:szCs w:val="24"/>
              </w:rPr>
              <w:t>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8DB776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«Онуфриева»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80EEE0" w14:textId="77777777" w:rsidR="00F564AB" w:rsidRDefault="00F564AB">
            <w:pPr>
              <w:spacing w:after="0" w:line="240" w:lineRule="auto"/>
              <w:rPr>
                <w:rFonts w:ascii="Liberation Serif" w:eastAsia="Calibri" w:hAnsi="Liberation Serif" w:cs="Times New Roman"/>
                <w:sz w:val="24"/>
                <w:szCs w:val="24"/>
              </w:rPr>
            </w:pPr>
          </w:p>
        </w:tc>
      </w:tr>
      <w:tr w:rsidR="00F564AB" w14:paraId="0E0D164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305B92F" w14:textId="700A2EA8"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w:t>
            </w:r>
            <w:r w:rsidR="00020606">
              <w:rPr>
                <w:rFonts w:ascii="Liberation Serif" w:hAnsi="Liberation Serif" w:cs="Times New Roman"/>
                <w:b w:val="0"/>
                <w:bCs w:val="0"/>
                <w:sz w:val="24"/>
                <w:szCs w:val="24"/>
              </w:rPr>
              <w:t>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D9E114B"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«Сибирский тракт»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0A668E" w14:textId="77777777" w:rsidR="00F564AB" w:rsidRDefault="00F564AB">
            <w:pPr>
              <w:spacing w:after="0" w:line="240" w:lineRule="auto"/>
              <w:rPr>
                <w:rFonts w:ascii="Liberation Serif" w:eastAsia="Calibri" w:hAnsi="Liberation Serif" w:cs="Times New Roman"/>
                <w:sz w:val="24"/>
                <w:szCs w:val="24"/>
              </w:rPr>
            </w:pPr>
          </w:p>
        </w:tc>
      </w:tr>
      <w:tr w:rsidR="00F564AB" w14:paraId="103235B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71B65BA" w14:textId="03725A82"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r w:rsidR="00020606">
              <w:rPr>
                <w:rFonts w:ascii="Liberation Serif" w:hAnsi="Liberation Serif" w:cs="Times New Roman"/>
                <w:b w:val="0"/>
                <w:bCs w:val="0"/>
                <w:sz w:val="24"/>
                <w:szCs w:val="24"/>
              </w:rPr>
              <w:t>09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11A473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«Ворошиловская»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2A0C99" w14:textId="77777777" w:rsidR="00F564AB" w:rsidRDefault="00F564AB">
            <w:pPr>
              <w:spacing w:after="0" w:line="240" w:lineRule="auto"/>
              <w:rPr>
                <w:rFonts w:ascii="Liberation Serif" w:eastAsia="Calibri" w:hAnsi="Liberation Serif" w:cs="Times New Roman"/>
                <w:sz w:val="24"/>
                <w:szCs w:val="24"/>
              </w:rPr>
            </w:pPr>
          </w:p>
        </w:tc>
      </w:tr>
      <w:tr w:rsidR="00F564AB" w14:paraId="1A53D3C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1431859" w14:textId="01D362FE"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60A05FE"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«Плотников»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94BE43" w14:textId="77777777" w:rsidR="00F564AB" w:rsidRDefault="00F564AB">
            <w:pPr>
              <w:spacing w:after="0" w:line="240" w:lineRule="auto"/>
              <w:rPr>
                <w:rFonts w:ascii="Liberation Serif" w:eastAsia="Calibri" w:hAnsi="Liberation Serif" w:cs="Times New Roman"/>
                <w:sz w:val="24"/>
                <w:szCs w:val="24"/>
              </w:rPr>
            </w:pPr>
          </w:p>
        </w:tc>
      </w:tr>
      <w:tr w:rsidR="00F564AB" w14:paraId="50F374E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CF03F0E" w14:textId="2112499C"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7AFB3A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«Микрохирургия глаза»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8D11DF" w14:textId="77777777" w:rsidR="00F564AB" w:rsidRDefault="00F564AB">
            <w:pPr>
              <w:spacing w:after="0" w:line="240" w:lineRule="auto"/>
              <w:rPr>
                <w:rFonts w:ascii="Liberation Serif" w:eastAsia="Calibri" w:hAnsi="Liberation Serif" w:cs="Times New Roman"/>
                <w:sz w:val="24"/>
                <w:szCs w:val="24"/>
              </w:rPr>
            </w:pPr>
          </w:p>
        </w:tc>
      </w:tr>
      <w:tr w:rsidR="00F564AB" w14:paraId="51E575E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6D96491" w14:textId="41A24A40"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CF3D88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«Отрадная»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C79D2C" w14:textId="77777777" w:rsidR="00F564AB" w:rsidRDefault="00F564AB">
            <w:pPr>
              <w:spacing w:after="0" w:line="240" w:lineRule="auto"/>
              <w:rPr>
                <w:rFonts w:ascii="Liberation Serif" w:eastAsia="Calibri" w:hAnsi="Liberation Serif" w:cs="Times New Roman"/>
                <w:sz w:val="24"/>
                <w:szCs w:val="24"/>
              </w:rPr>
            </w:pPr>
          </w:p>
        </w:tc>
      </w:tr>
      <w:tr w:rsidR="00F564AB" w14:paraId="2783D37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AE80ADB" w14:textId="57085FA5"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2F576C2"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«Новосибирская», «Санаторная»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D9CC69" w14:textId="77777777" w:rsidR="00F564AB" w:rsidRDefault="00F564AB">
            <w:pPr>
              <w:spacing w:after="0" w:line="240" w:lineRule="auto"/>
              <w:rPr>
                <w:rFonts w:ascii="Liberation Serif" w:eastAsia="Calibri" w:hAnsi="Liberation Serif" w:cs="Times New Roman"/>
                <w:sz w:val="24"/>
                <w:szCs w:val="24"/>
              </w:rPr>
            </w:pPr>
          </w:p>
        </w:tc>
      </w:tr>
      <w:tr w:rsidR="00F564AB" w14:paraId="5665AFC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754C890" w14:textId="736C64E4"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11</w:t>
            </w:r>
            <w:r w:rsidR="00020606">
              <w:rPr>
                <w:rFonts w:ascii="Liberation Serif" w:hAnsi="Liberation Serif" w:cs="Times New Roman"/>
                <w:b w:val="0"/>
                <w:bCs w:val="0"/>
                <w:sz w:val="24"/>
                <w:szCs w:val="24"/>
              </w:rPr>
              <w:t>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A9EFC9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«Кировградская»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4D73F1" w14:textId="77777777" w:rsidR="00F564AB" w:rsidRDefault="00F564AB">
            <w:pPr>
              <w:spacing w:after="0" w:line="240" w:lineRule="auto"/>
              <w:rPr>
                <w:rFonts w:ascii="Liberation Serif" w:eastAsia="Calibri" w:hAnsi="Liberation Serif" w:cs="Times New Roman"/>
                <w:sz w:val="24"/>
                <w:szCs w:val="24"/>
              </w:rPr>
            </w:pPr>
          </w:p>
        </w:tc>
      </w:tr>
      <w:tr w:rsidR="00F564AB" w14:paraId="6AFAED6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6154D39" w14:textId="3AF1C524"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A4034B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«Сварщиков»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32FC04" w14:textId="77777777" w:rsidR="00F564AB" w:rsidRDefault="00F564AB">
            <w:pPr>
              <w:spacing w:after="0" w:line="240" w:lineRule="auto"/>
              <w:rPr>
                <w:rFonts w:ascii="Liberation Serif" w:eastAsia="Calibri" w:hAnsi="Liberation Serif" w:cs="Times New Roman"/>
                <w:sz w:val="24"/>
                <w:szCs w:val="24"/>
              </w:rPr>
            </w:pPr>
          </w:p>
        </w:tc>
      </w:tr>
      <w:tr w:rsidR="00F564AB" w14:paraId="48F340A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771B0D4" w14:textId="6557F26A"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F9981F8"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«Гурзуфская», «магазин Кооператор»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1BCF79" w14:textId="77777777" w:rsidR="00F564AB" w:rsidRDefault="00F564AB">
            <w:pPr>
              <w:spacing w:after="0" w:line="240" w:lineRule="auto"/>
              <w:rPr>
                <w:rFonts w:ascii="Liberation Serif" w:eastAsia="Calibri" w:hAnsi="Liberation Serif" w:cs="Times New Roman"/>
                <w:sz w:val="24"/>
                <w:szCs w:val="24"/>
              </w:rPr>
            </w:pPr>
          </w:p>
        </w:tc>
      </w:tr>
      <w:tr w:rsidR="00F564AB" w14:paraId="0FB9D11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7033B01" w14:textId="4973B01C"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FB590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«Академическая»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9315D7" w14:textId="77777777" w:rsidR="00F564AB" w:rsidRDefault="00F564AB">
            <w:pPr>
              <w:spacing w:after="0" w:line="240" w:lineRule="auto"/>
              <w:rPr>
                <w:rFonts w:ascii="Liberation Serif" w:eastAsia="Calibri" w:hAnsi="Liberation Serif" w:cs="Times New Roman"/>
                <w:sz w:val="24"/>
                <w:szCs w:val="24"/>
              </w:rPr>
            </w:pPr>
          </w:p>
        </w:tc>
      </w:tr>
      <w:tr w:rsidR="00F564AB" w14:paraId="210D46C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6964BAB" w14:textId="5FC2AE9E"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EE1DECD" w14:textId="7BEA8F52"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«Попова», «Театр </w:t>
            </w:r>
            <w:r w:rsidR="002829E6">
              <w:rPr>
                <w:rFonts w:ascii="Liberation Serif" w:eastAsia="Times New Roman" w:hAnsi="Liberation Serif" w:cs="Times New Roman"/>
                <w:b w:val="0"/>
                <w:bCs w:val="0"/>
                <w:color w:val="000000"/>
                <w:sz w:val="24"/>
                <w:szCs w:val="24"/>
              </w:rPr>
              <w:t>«</w:t>
            </w:r>
            <w:r>
              <w:rPr>
                <w:rFonts w:ascii="Liberation Serif" w:eastAsia="Times New Roman" w:hAnsi="Liberation Serif" w:cs="Times New Roman"/>
                <w:b w:val="0"/>
                <w:bCs w:val="0"/>
                <w:color w:val="000000"/>
                <w:sz w:val="24"/>
                <w:szCs w:val="24"/>
              </w:rPr>
              <w:t>Волхонка»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2D25BB" w14:textId="77777777" w:rsidR="00F564AB" w:rsidRDefault="00F564AB">
            <w:pPr>
              <w:spacing w:after="0" w:line="240" w:lineRule="auto"/>
              <w:rPr>
                <w:rFonts w:ascii="Liberation Serif" w:eastAsia="Calibri" w:hAnsi="Liberation Serif" w:cs="Times New Roman"/>
                <w:sz w:val="24"/>
                <w:szCs w:val="24"/>
              </w:rPr>
            </w:pPr>
          </w:p>
        </w:tc>
      </w:tr>
      <w:tr w:rsidR="00F564AB" w14:paraId="11E3065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5623ECE" w14:textId="295A177D"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r w:rsidR="00020606">
              <w:rPr>
                <w:rFonts w:ascii="Liberation Serif" w:hAnsi="Liberation Serif" w:cs="Times New Roman"/>
                <w:b w:val="0"/>
                <w:bCs w:val="0"/>
                <w:sz w:val="24"/>
                <w:szCs w:val="24"/>
              </w:rPr>
              <w:t>19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51022E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«Техучилище»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16D481" w14:textId="77777777" w:rsidR="00F564AB" w:rsidRDefault="00F564AB">
            <w:pPr>
              <w:spacing w:after="0" w:line="240" w:lineRule="auto"/>
              <w:rPr>
                <w:rFonts w:ascii="Liberation Serif" w:eastAsia="Calibri" w:hAnsi="Liberation Serif" w:cs="Times New Roman"/>
                <w:sz w:val="24"/>
                <w:szCs w:val="24"/>
              </w:rPr>
            </w:pPr>
          </w:p>
        </w:tc>
      </w:tr>
      <w:tr w:rsidR="00F564AB" w14:paraId="60C5153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D77419F" w14:textId="48C3A02A"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w:t>
            </w:r>
            <w:r w:rsidR="00020606">
              <w:rPr>
                <w:rFonts w:ascii="Liberation Serif" w:hAnsi="Liberation Serif" w:cs="Times New Roman"/>
                <w:b w:val="0"/>
                <w:bCs w:val="0"/>
                <w:sz w:val="24"/>
                <w:szCs w:val="24"/>
              </w:rPr>
              <w:t>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31D60E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«Протезно-ортопедическое предприятие»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1C6114" w14:textId="77777777" w:rsidR="00F564AB" w:rsidRDefault="00F564AB">
            <w:pPr>
              <w:spacing w:after="0" w:line="240" w:lineRule="auto"/>
              <w:rPr>
                <w:rFonts w:ascii="Liberation Serif" w:eastAsia="Calibri" w:hAnsi="Liberation Serif" w:cs="Times New Roman"/>
                <w:sz w:val="24"/>
                <w:szCs w:val="24"/>
              </w:rPr>
            </w:pPr>
          </w:p>
        </w:tc>
      </w:tr>
      <w:tr w:rsidR="00082482" w14:paraId="76761F4F" w14:textId="77777777" w:rsidTr="001D4F74">
        <w:trPr>
          <w:jc w:val="center"/>
        </w:trPr>
        <w:tc>
          <w:tcPr>
            <w:tcW w:w="696" w:type="dxa"/>
            <w:tcBorders>
              <w:top w:val="single" w:sz="4" w:space="0" w:color="000000"/>
              <w:left w:val="single" w:sz="4" w:space="0" w:color="000000"/>
              <w:bottom w:val="single" w:sz="4" w:space="0" w:color="000000"/>
              <w:right w:val="single" w:sz="4" w:space="0" w:color="000000"/>
            </w:tcBorders>
            <w:hideMark/>
          </w:tcPr>
          <w:p w14:paraId="03CB5D09" w14:textId="397AE49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BBCE063"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«Белореченская» (перекресток улицы Белореченской и переулка Встречного)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F8FFB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13981C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C9C1D20" w14:textId="6AA1288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C161F2D" w14:textId="08B04CEA"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«ТЦ «Парк Хаус»</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B6F74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396214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633F260" w14:textId="43DA55C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1E6333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«Умельцев», «Эскадронная»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48168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66399A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1884709" w14:textId="602C06F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41A09BA"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«Автомагистральная»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F3D5F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BBC76C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60A755C" w14:textId="56D1DC0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A450E27"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«Учителей»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3CF62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6934C7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826BCF6" w14:textId="2DE7FEC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12C1A7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«Павла </w:t>
            </w:r>
            <w:proofErr w:type="spellStart"/>
            <w:r>
              <w:rPr>
                <w:rFonts w:ascii="Liberation Serif" w:eastAsia="Times New Roman" w:hAnsi="Liberation Serif" w:cs="Times New Roman"/>
                <w:b w:val="0"/>
                <w:bCs w:val="0"/>
                <w:color w:val="000000"/>
                <w:sz w:val="24"/>
                <w:szCs w:val="24"/>
              </w:rPr>
              <w:t>Шаманова</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FEF1E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72FA74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BE947E2" w14:textId="234B0E1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F7798BE"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«Билимбаевская», «Расточная»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2BA39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4AE0EB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A313D50" w14:textId="55D1EF9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E09FCD5" w14:textId="6E835F0F"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«40 лет ВЛКСМ», «Заводоуправление»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3537E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B68EF7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77DACD" w14:textId="2A969AB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511AD29"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«ВИЗ-бульвар»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2CCAB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5DAAE3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3B7C283" w14:textId="1327C6E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BADCF11"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«Ельцина»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ED90D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7DF10E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15A8EEF" w14:textId="30343C2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A2A3294"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«Куйбышева», «Московская горка»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E323B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B925BC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39868CD" w14:textId="01D013A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8F9561E"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«Черкасская»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6987F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9633C6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8D8F3CF" w14:textId="334B11A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0E2BB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«Бажова»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B0957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777EAF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F119935" w14:textId="6D3D1D86"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12F52E8"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«Чапаева»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8C612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5BDAF4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E7DB861" w14:textId="61D8439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8175959"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Опалихинская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CB8BC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33A2EE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8F9FEF3" w14:textId="264D2DE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9B6870C"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«Большакова» (перекресток улиц Большакова и Белинского)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6797E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2221ED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A2685DF" w14:textId="213D95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2EAA51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«Уральских рабочих»</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CB239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A3329E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2061205" w14:textId="37BE294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DEE2394"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«Диагностический центр»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D7D5D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040438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7DADDAE" w14:textId="53E4A9E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2772B7D" w14:textId="65A1911C"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«Бакинских комиссаров», «Коммунистическая»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CC14A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AED87F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C6A4544" w14:textId="51CC5D3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3F016CA" w14:textId="3B9543A0"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«ТРЦ «Карнавал»</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A6ED6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037FF0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5857871" w14:textId="71B08B4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C6A4C4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«Кирова», «Слесарей»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FBF02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0EBABB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3EF027" w14:textId="4123C5D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C8FEEBE"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«Энтузиастов»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C6E27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4B997A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C27E201" w14:textId="1496B4E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115F543"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«Кишиневская»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6EEE5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C40F2C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EFCCA98" w14:textId="505ADA1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2F527FF"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«Начдива Васильева»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0C485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9FD90E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2AD76DC" w14:textId="219C486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3B597D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«Уктус», «Щербакова»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8FA6C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376E85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ADF198" w14:textId="3C002EE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F1A4D13"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«Комсомольская», «Софьи Ковалевской»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0BD1A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2E91E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3BBD79A" w14:textId="3976F23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84AF6CD"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«Переулок Гончарный», «Переулок Широкий»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EAF7B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E8F5F1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0A13EEF" w14:textId="679C7BA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F8511B" w14:textId="2093C90F"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«ТЦ «Современник»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4C636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7F2136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D3F86AA" w14:textId="03B7B77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91E0005"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«Поликлиника»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F3BEF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F77945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CDE1733" w14:textId="2C1B3EA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F2CEAC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«Посадская»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369ED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877A63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981997A" w14:textId="3D31C66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BE9C40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«Радищева»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12DB6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FBC701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1300409" w14:textId="4BBB287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A17C3BC"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«Шефская» (перекресток улиц Шефской и Краснофлотцев)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BCBD7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6FB88A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B250C9A" w14:textId="326E738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7615FAA"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«Дворец Спорта»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9FD00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DC4FCE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AB5999F" w14:textId="67C3562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3D362BF"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«Дворец культуры»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80082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A38B5D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9263FBF" w14:textId="2184E61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B684D8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«Калинина»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73881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A320BC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CA4F0FE" w14:textId="4B16C5B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BE0BB9"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«Стрелочников»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D4B50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8ED69E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CFAFEF9" w14:textId="40768BF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149874"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«Академика </w:t>
            </w:r>
            <w:proofErr w:type="spellStart"/>
            <w:r>
              <w:rPr>
                <w:rFonts w:ascii="Liberation Serif" w:eastAsia="Times New Roman" w:hAnsi="Liberation Serif" w:cs="Times New Roman"/>
                <w:b w:val="0"/>
                <w:bCs w:val="0"/>
                <w:color w:val="000000"/>
                <w:sz w:val="24"/>
                <w:szCs w:val="24"/>
              </w:rPr>
              <w:t>Вонсовского</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29A00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7052CBC" w14:textId="77777777" w:rsidTr="00F564AB">
        <w:trPr>
          <w:trHeight w:val="95"/>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7040388" w14:textId="0F1AC9E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008389F"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«Спортивная»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70F8C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07B6B7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C91E97B" w14:textId="0AD8418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4B714F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«Алтайская», «Сосновый Бор»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AAFB6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E542E7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9D5C3C4" w14:textId="6BAD596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8C3F763" w14:textId="26D6942A"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«Колледж им. Ползунова», «Метро «Площадь1905 года»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F6923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00D968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E88111C" w14:textId="4570A26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5050C4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«7 Ключей», «Трамвайное кольцо»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B4E6F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2D2ED5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453A79B" w14:textId="5C35493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162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851CFDB"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«Управление дороги»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9FE9A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3355F7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E78490" w14:textId="5AC991D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CD5421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Шарташский</w:t>
            </w:r>
            <w:proofErr w:type="spellEnd"/>
            <w:r>
              <w:rPr>
                <w:rFonts w:ascii="Liberation Serif" w:eastAsia="Times New Roman" w:hAnsi="Liberation Serif" w:cs="Times New Roman"/>
                <w:b w:val="0"/>
                <w:bCs w:val="0"/>
                <w:color w:val="000000"/>
                <w:sz w:val="24"/>
                <w:szCs w:val="24"/>
              </w:rPr>
              <w:t xml:space="preserve"> рынок»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54FB3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1C98E7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19B4751" w14:textId="5D76A7B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D0BE38B" w14:textId="0E6CA0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«Старых большевиков», «Фрезеровщиков»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24FB4C"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4D25F4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C6B4ED0" w14:textId="3A914AC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BBB446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sz w:val="24"/>
                <w:szCs w:val="24"/>
              </w:rPr>
              <w:t xml:space="preserve">«Анатолия </w:t>
            </w:r>
            <w:proofErr w:type="spellStart"/>
            <w:r>
              <w:rPr>
                <w:rFonts w:ascii="Liberation Serif" w:eastAsia="Times New Roman" w:hAnsi="Liberation Serif" w:cs="Times New Roman"/>
                <w:b w:val="0"/>
                <w:bCs w:val="0"/>
                <w:sz w:val="24"/>
                <w:szCs w:val="24"/>
              </w:rPr>
              <w:t>Муранова</w:t>
            </w:r>
            <w:proofErr w:type="spellEnd"/>
            <w:r>
              <w:rPr>
                <w:rFonts w:ascii="Liberation Serif" w:eastAsia="Times New Roman" w:hAnsi="Liberation Serif" w:cs="Times New Roman"/>
                <w:b w:val="0"/>
                <w:bCs w:val="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3BD7C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20335F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59F4E5D" w14:textId="57E3444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8E188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«Индустрии», «Стахановская»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4EFB1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1E61FD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039F655" w14:textId="1561BAA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AABFE2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«Новинская»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424F3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62AA7D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61392E" w14:textId="33ACDCB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0DB4FB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«Школа»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8EB7B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2A6172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D75E46F" w14:textId="7EC1A3E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C93D6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«Рабочая»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468D4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A2C55B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8D449BB" w14:textId="3D9AFED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31D54BD" w14:textId="680062F3"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«ТЦ «Фан </w:t>
            </w:r>
            <w:proofErr w:type="spellStart"/>
            <w:r>
              <w:rPr>
                <w:rFonts w:ascii="Liberation Serif" w:eastAsia="Times New Roman" w:hAnsi="Liberation Serif" w:cs="Times New Roman"/>
                <w:b w:val="0"/>
                <w:bCs w:val="0"/>
                <w:color w:val="000000"/>
                <w:sz w:val="24"/>
                <w:szCs w:val="24"/>
              </w:rPr>
              <w:t>Фан</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48AD4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A4F25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1E1D814" w14:textId="0E331FE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02B358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«Ломоносова» (проспект Космонавтов)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B17A1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B26AB0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DF09E83" w14:textId="180AEC8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2FDCAF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Таватуйская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5FB16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C206BE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57CACEC" w14:textId="7EF2C92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B02B11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«Бебеля» (улица </w:t>
            </w:r>
            <w:proofErr w:type="spellStart"/>
            <w:r>
              <w:rPr>
                <w:rFonts w:ascii="Liberation Serif" w:eastAsia="Times New Roman" w:hAnsi="Liberation Serif" w:cs="Times New Roman"/>
                <w:b w:val="0"/>
                <w:bCs w:val="0"/>
                <w:color w:val="000000"/>
                <w:sz w:val="24"/>
                <w:szCs w:val="24"/>
              </w:rPr>
              <w:t>Опалихинская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51045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2B03C9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2D83EC8" w14:textId="6C857D8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CED4B8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«Микрорайон», «УНЦ»</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77882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E7DD94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E10DADF" w14:textId="7A593A8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7A9867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Новгородцевой</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973FF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411C39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D060808" w14:textId="269853C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6F096C" w14:textId="57CDA531"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«Гостиница «Исеть»</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C9717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D2563C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889FD0E" w14:textId="036119B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0BDE39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«Лесотехнический университет»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D01794"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973A22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E72A3EA" w14:textId="633BB7B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F0705D2" w14:textId="137FCDCA"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«ТЦ «МЕГА»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7743E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071ECA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4204102" w14:textId="5E44226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46A9BD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«Общежитие»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E9E7E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B11F35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D9149F7" w14:textId="082248E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9CF6DA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«Байкальская», «Парфюмерная фабрика»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AEB99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7035F5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AB09676" w14:textId="510D58C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3890881" w14:textId="77777777" w:rsidR="00082482" w:rsidRDefault="00082482" w:rsidP="00082482">
            <w:pPr>
              <w:pStyle w:val="ConsPlusTitle"/>
              <w:widowControl w:val="0"/>
              <w:rPr>
                <w:rFonts w:ascii="Liberation Serif" w:eastAsia="Times New Roman" w:hAnsi="Liberation Serif" w:cs="Times New Roman"/>
                <w:b w:val="0"/>
                <w:bCs w:val="0"/>
                <w:sz w:val="24"/>
                <w:szCs w:val="24"/>
              </w:rPr>
            </w:pPr>
            <w:r>
              <w:rPr>
                <w:rFonts w:ascii="Liberation Serif" w:eastAsia="Times New Roman" w:hAnsi="Liberation Serif" w:cs="Times New Roman"/>
                <w:b w:val="0"/>
                <w:bCs w:val="0"/>
                <w:sz w:val="24"/>
                <w:szCs w:val="24"/>
              </w:rPr>
              <w:t>«Краснолесье»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181C5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BA2C3A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76E4A00" w14:textId="5D8D86E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D19CC53" w14:textId="090B5C45"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«ТК «Академический»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C05C54"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C7D323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E37CB68" w14:textId="544E60F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D833F6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«Горького»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243E7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246E85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9FC8A21" w14:textId="4318A01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84BCA2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Аэроагентство</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976D3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45488B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54D604D" w14:textId="18CBBFA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74310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«Ломоносова» (улица Коммунистическая)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88D4B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69F182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A0D4BA3" w14:textId="23BBDBA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B1B9BC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Хрустальногорская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34334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C827C9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06EA4C1" w14:textId="2457688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FB33B02" w14:textId="005A7295"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«Станция Путевка»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EB8CB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8B7114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4F3399F" w14:textId="5E07FA4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F67782"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«Развилки»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537B8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29F346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21EE12E" w14:textId="0CF8686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5B17C6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«Двинская»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FD407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4AFEAB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A93F96" w14:textId="4DAC100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7F928D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«Трамвайный парк» (улица Чапаева»)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A1C28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EE90BA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BCC4121" w14:textId="57B21C1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5EB4FF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«Данилы Зверева»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6709A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C3A319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D6FE46B" w14:textId="79DD73D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89AE14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«Павлодарская»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C0EC6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10511E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8E3A16" w14:textId="27A56D9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E5746F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«Горбольница № 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4A5E0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5DB3A5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A8C6D9C" w14:textId="4DCDA48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855D75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«Станция Керамик»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32BF2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95E64B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65AF8C6" w14:textId="00812D3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06887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«Готвальда»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AF04F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6D0BD7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54BFEAE" w14:textId="62BDEC5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F76267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«11-й км»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AE611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3FE5A7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100C0C9" w14:textId="21B37A7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4F0E152"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«Сахалинская»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00DBD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FFF6C1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FE04F48" w14:textId="2B0AB37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4E59C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«Ледовый дворец»</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D6A18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444543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4E39DF4" w14:textId="78F76C86"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2F786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«Дворец Спорта», «Посадская»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2BBED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F89C97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C604262" w14:textId="17A3A5D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3DF997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«Бабушкина»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0F71B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3892F7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402306C" w14:textId="33D4BAF0" w:rsidR="00082482" w:rsidRPr="001148B6" w:rsidRDefault="00082482" w:rsidP="00082482">
            <w:pPr>
              <w:pStyle w:val="ConsPlusTitle"/>
              <w:widowControl w:val="0"/>
              <w:jc w:val="center"/>
              <w:rPr>
                <w:rFonts w:ascii="Liberation Serif" w:hAnsi="Liberation Serif" w:cs="Times New Roman"/>
                <w:b w:val="0"/>
                <w:bCs w:val="0"/>
                <w:sz w:val="24"/>
                <w:szCs w:val="24"/>
              </w:rPr>
            </w:pPr>
            <w:r w:rsidRPr="001148B6">
              <w:rPr>
                <w:rFonts w:ascii="Liberation Serif" w:hAnsi="Liberation Serif" w:cs="Times New Roman"/>
                <w:b w:val="0"/>
                <w:bCs w:val="0"/>
                <w:sz w:val="24"/>
                <w:szCs w:val="24"/>
              </w:rPr>
              <w:t>201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3086B9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sidRPr="001148B6">
              <w:rPr>
                <w:rFonts w:ascii="Liberation Serif" w:eastAsia="Times New Roman" w:hAnsi="Liberation Serif" w:cs="Times New Roman"/>
                <w:b w:val="0"/>
                <w:bCs w:val="0"/>
                <w:color w:val="000000"/>
                <w:sz w:val="24"/>
                <w:szCs w:val="24"/>
              </w:rPr>
              <w:t>«Сакко и Ванцетти»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1436D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A4E2F7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0EF0C79" w14:textId="4086B0F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DBE5DC9" w14:textId="66C87BBF"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«Метро Ботаническая», «ТЦ «Дирижабль»</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20F47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B7BF62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47F228B" w14:textId="328C106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C5D318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«Академика Сахарова», «Вильгельма де </w:t>
            </w:r>
            <w:proofErr w:type="spellStart"/>
            <w:r>
              <w:rPr>
                <w:rFonts w:ascii="Liberation Serif" w:eastAsia="Times New Roman" w:hAnsi="Liberation Serif" w:cs="Times New Roman"/>
                <w:b w:val="0"/>
                <w:bCs w:val="0"/>
                <w:color w:val="000000"/>
                <w:sz w:val="24"/>
                <w:szCs w:val="24"/>
              </w:rPr>
              <w:t>Геннина</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4295DC"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B5D905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D9E4EB1" w14:textId="595662D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D3DBC0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«Полеводство»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646AA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1AC0B5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F765E0C" w14:textId="279306B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B02DE6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«Прониной»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1B12C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433CEC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3C31DF" w14:textId="18A3A2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051F80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«ВИЗ»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A3F67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1A2F13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28FCEE8" w14:textId="036B87C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201595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«Дарвина»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CE691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07B982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30DDFD2" w14:textId="08FEAB2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503E4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«Инженера Алиева»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71EC1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142395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0881F66" w14:textId="0D9A12D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1297E1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«Дагестанская», «</w:t>
            </w:r>
            <w:proofErr w:type="spellStart"/>
            <w:r>
              <w:rPr>
                <w:rFonts w:ascii="Liberation Serif" w:eastAsia="Times New Roman" w:hAnsi="Liberation Serif" w:cs="Times New Roman"/>
                <w:b w:val="0"/>
                <w:bCs w:val="0"/>
                <w:color w:val="000000"/>
                <w:sz w:val="24"/>
                <w:szCs w:val="24"/>
              </w:rPr>
              <w:t>Химмаш</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D74A1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2D53D3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49F5290" w14:textId="604D9AB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F2F5DD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«Госпиталь ВОВ»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2FE0F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5EF604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99B3649" w14:textId="68A0A81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211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27E624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«Звезда»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8DA49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7D368F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B4CC169" w14:textId="7DA6356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AA48F2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«Ясная»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153D0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382790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46FD99A" w14:textId="3499A4A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1FBB00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«Барвинка»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9DCB0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B22077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F69BEEA" w14:textId="4977B2C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CDC16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«12-й км»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81F85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00DBBA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385277D" w14:textId="0C33C4F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48B64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«Елизавет»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85DA2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499F9F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9E551E1" w14:textId="4D94373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D831EE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«Ангарская», «Хладокомбинат № 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442DB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749A74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216DBE3" w14:textId="5CF588E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FE499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«Чкалова-Краснолесья»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58F8B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2570B4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FA2DD68" w14:textId="43D149A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614A25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«Табачная фабрика», «Южная», «Южный проезд»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A5C3D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403294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57E25B" w14:textId="70EA68C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938EC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«Сады (улица Селькоровская)»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DA553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B94940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8530831" w14:textId="2CCBE2D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46E2E9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«Молодогвардейцев»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FF560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051D46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DFF9493" w14:textId="28B2267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0F3C8E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Патра</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6F4FB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A7AA61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E4D7BB8" w14:textId="7995A02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D90284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«Походная»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6742C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A42C325" w14:textId="77777777" w:rsidTr="00E4094D">
        <w:trPr>
          <w:jc w:val="center"/>
        </w:trPr>
        <w:tc>
          <w:tcPr>
            <w:tcW w:w="696" w:type="dxa"/>
            <w:tcBorders>
              <w:top w:val="single" w:sz="4" w:space="0" w:color="000000"/>
              <w:left w:val="single" w:sz="4" w:space="0" w:color="000000"/>
              <w:bottom w:val="single" w:sz="4" w:space="0" w:color="000000"/>
              <w:right w:val="single" w:sz="4" w:space="0" w:color="000000"/>
            </w:tcBorders>
            <w:hideMark/>
          </w:tcPr>
          <w:p w14:paraId="2E427E53" w14:textId="31F38BB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7F4F1F2"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«Пехотинцев» (перекресток улицы Пехотинцев и проезда Теплоходного)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F2A8C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B34FA1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E455A41" w14:textId="30769B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5A43419" w14:textId="55330D61"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«Поселок Мичуринский», «Поселок Мичуринский -Школа»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6F7DA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7BC484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A6C0113" w14:textId="447DDF6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C722E3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Шарташ</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64A93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440F68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D2E509D" w14:textId="1DCF350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D7A26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«Комсомольский район», «Медицинский колледж»</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7E1D9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4B7BF3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B3F65DF" w14:textId="78AB5BA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A341685"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«Октябрьская»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50C58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AED1AA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8305B28" w14:textId="6FF8D34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225D8D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«Авангард»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FC524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FB21EA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525481E" w14:textId="71D781A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24C758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Нижнеисетск</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4477B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DED938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F4F68E0" w14:textId="2BA8F63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47742A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«Бульвар Есенина»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44BC0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F5C386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E41BD71" w14:textId="2560EA1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0D8D9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«Лесопарк»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FE99B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996375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FEBC9D8" w14:textId="77EB2C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3AB1D7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«Поселок Чапаева»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96285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1F9F30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2D6FFF7" w14:textId="1EF3A2B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D26995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«Цех механизации»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CD6A80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5872F7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CEE555A" w14:textId="12ABA1F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E4D1B7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«Кварцевая»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2264F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9444AB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E33DD3C" w14:textId="079A445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6BB492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«Высоцкого»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F2F8E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226BBB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BF2B47B" w14:textId="60FE3F7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902AB6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«Рябинина»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76444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CA97F1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2FC972D" w14:textId="3FF822C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F40738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«Надеждинская»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9E297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CADE01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D7D6C6D" w14:textId="377A8DC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FB5479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«Каменный карьер»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89772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8D3902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57A13DD" w14:textId="761B820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758F2E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«Автоколонна»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6B7E2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1D0FB2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74D4CC2" w14:textId="6E7EC59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B86713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«Папанина»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B304E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4870E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93FAEBB" w14:textId="428ACD4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B1F122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«Шейнкмана»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093BC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A293D7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11F4B2B" w14:textId="3FBCEA5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8938BE2" w14:textId="50095E6A"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«40 лет ВЛКСМ» (ТЦ «Сибирский тракт»), «ЖБИ»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6A401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ADA1A9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B2713C3" w14:textId="501CEC2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52DCF1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«8 Марта», «</w:t>
            </w:r>
            <w:proofErr w:type="spellStart"/>
            <w:r>
              <w:rPr>
                <w:rFonts w:ascii="Liberation Serif" w:eastAsia="Times New Roman" w:hAnsi="Liberation Serif" w:cs="Times New Roman"/>
                <w:b w:val="0"/>
                <w:bCs w:val="0"/>
                <w:color w:val="000000"/>
                <w:sz w:val="24"/>
                <w:szCs w:val="24"/>
              </w:rPr>
              <w:t>Облсобес</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6FA35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189728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C3B18D4" w14:textId="623398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2344E2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«Поворот на УКЗ»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A7703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B2DB1E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0FAAE6E" w14:textId="20A2F68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C029D9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«Сортировочная» (проспект Седова)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634A7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96023D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30F5EA8" w14:textId="0008D52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FAF4E8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«Эстонская»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63DE9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23C3FC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84CFF25" w14:textId="11C68FB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CE5262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«13-й км»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F6703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AAD4E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C67A5E9" w14:textId="17E3ECF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F54B5B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«Студенческая»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CBC75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937C1E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FB697A2" w14:textId="5FCA43B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AE3E30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«Ротная»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89D18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081513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B163B39" w14:textId="2BC3204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EAA2B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«ЖК Аксиома»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7047D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A8546F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C1638DE" w14:textId="62D7CBC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B90A73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«Станция Лечебная»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6AE2A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AACB8E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600D4D7" w14:textId="6333FFF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8F204C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«Городская»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AE743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275E99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F3EFAE5" w14:textId="59F6389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2BEFC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«Опытный завод»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9A247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19778D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08ED8BE" w14:textId="5D8B783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31D9BD0" w14:textId="197B27BD"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«Детский центр», «Новомосковский тракт»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EF3A2C"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062186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B04B939" w14:textId="0B91555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F42966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«Расточная»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90A6F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C92279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E4E72D1" w14:textId="71934B0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297A88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«Компрессорный»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27FFE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7660D3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E060634" w14:textId="6988BCA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828C8C3"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Бахчиванджи</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AAD2C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066B7F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116C649" w14:textId="382E08E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1C1B24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«Межевая»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E19D9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5EBE3E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FAC54F8" w14:textId="53E3EC9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259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44B0E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«Юридический университет»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44152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72A411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5926531" w14:textId="23B363D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C40C79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«Площадь Коммунаров»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35CDE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53F728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B10AF9A" w14:textId="2A31A12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A2D9E62" w14:textId="185F461C"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«Площадь 1-й Пятилетки»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21DD9C"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05968F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E18879E" w14:textId="4156B8E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17A08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«Аэропорт Кольцово»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77072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3BF153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11C7564" w14:textId="33E0C94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BD056D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«Артиллерийский институт», «Дачная»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A15ED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8EB44C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49E065F" w14:textId="7EF71D3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D67531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«Дунайская»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EBECE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9A2C25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BBA792" w14:textId="370456B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E1854D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«Трактовая»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7CB7C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57A682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406E2F8" w14:textId="20555DC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73E09A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«Сортировочная» (улица </w:t>
            </w:r>
            <w:proofErr w:type="spellStart"/>
            <w:r>
              <w:rPr>
                <w:rFonts w:ascii="Liberation Serif" w:eastAsia="Times New Roman" w:hAnsi="Liberation Serif" w:cs="Times New Roman"/>
                <w:b w:val="0"/>
                <w:bCs w:val="0"/>
                <w:color w:val="000000"/>
                <w:sz w:val="24"/>
                <w:szCs w:val="24"/>
              </w:rPr>
              <w:t>Таватуйская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042E8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F69BAB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3FAA252" w14:textId="2EF6E2A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131EAD3"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«Громова»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0A5B9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B14363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62D54DA" w14:textId="314E11A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41CFC8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«Мостовая»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10658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B6A4A3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1701EEA" w14:textId="58BF1E0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55ECF7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«Преображенский парк»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4B28D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10D3AA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7AE3431" w14:textId="114DE87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114FA3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«Авиагородок»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CFF594"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24CFCE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3901DAB" w14:textId="2F6F869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ACEEC68" w14:textId="1EE8EFB2"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«Сад «Рябинушка»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502FF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6DA43C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E902D60" w14:textId="56CDEEC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C297978" w14:textId="3315C808"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«ТЦ «Лента»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25AFE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0111CA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E6703BA" w14:textId="00C544B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106FFF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«Московская», «Серова»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976BD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EA4DA6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B841A30" w14:textId="7339A82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5ED8B2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«Микрорайон Европейский»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FFA68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FF63AA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55B1B80" w14:textId="0B665826"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33ACA0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«Магазин»</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644D4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B4E244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434A435" w14:textId="5750B6B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28C5E0B"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«Лесхоз»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00AF34"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5214F6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FD1743B" w14:textId="7A7853F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164D22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«Московская» (перекресток улиц Фурманова и Московской)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DDF58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33785E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9F0ED88" w14:textId="6209FDB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AD5213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«Больница № 24»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683EA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B63CE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4179E9F" w14:textId="5669852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92CEEB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«Терминал Чкаловский»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CFA33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BA3CD8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54B5524" w14:textId="4C89236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280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60E1D2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«Ремзавод»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80F0D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2DB27D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60FBB90" w14:textId="731F3DA6"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281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49B33CB"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СтройАрсенал</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1EBA3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27FCC0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C949582" w14:textId="305DA95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282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B3888B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«Сады» (Сибирский тракт)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E1FBA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E48465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BC1D46C" w14:textId="6DEE10C2" w:rsidR="00082482" w:rsidRDefault="00082482" w:rsidP="00082482">
            <w:pPr>
              <w:pStyle w:val="ConsPlusTitle"/>
              <w:widowControl w:val="0"/>
              <w:jc w:val="center"/>
              <w:rPr>
                <w:rFonts w:ascii="Liberation Serif" w:hAnsi="Liberation Serif" w:cs="Times New Roman"/>
                <w:b w:val="0"/>
                <w:bCs w:val="0"/>
                <w:sz w:val="24"/>
                <w:szCs w:val="24"/>
                <w:lang w:val="en-US"/>
              </w:rPr>
            </w:pPr>
            <w:r>
              <w:rPr>
                <w:rFonts w:ascii="Liberation Serif" w:hAnsi="Liberation Serif" w:cs="Times New Roman"/>
                <w:b w:val="0"/>
                <w:bCs w:val="0"/>
                <w:sz w:val="24"/>
                <w:szCs w:val="24"/>
              </w:rPr>
              <w:t>283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5FF0474" w14:textId="6145A042"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«Гипермаркет «Сима-Ленд»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5AD27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80EF55B" w14:textId="77777777" w:rsidTr="00F564AB">
        <w:trPr>
          <w:jc w:val="center"/>
        </w:trPr>
        <w:tc>
          <w:tcPr>
            <w:tcW w:w="9628" w:type="dxa"/>
            <w:gridSpan w:val="3"/>
            <w:tcBorders>
              <w:top w:val="single" w:sz="4" w:space="0" w:color="000000"/>
              <w:left w:val="single" w:sz="4" w:space="0" w:color="000000"/>
              <w:bottom w:val="single" w:sz="4" w:space="0" w:color="000000"/>
              <w:right w:val="single" w:sz="4" w:space="0" w:color="000000"/>
            </w:tcBorders>
          </w:tcPr>
          <w:p w14:paraId="45C04DA7" w14:textId="77777777" w:rsidR="00082482" w:rsidRDefault="00082482" w:rsidP="00082482">
            <w:pPr>
              <w:widowControl w:val="0"/>
              <w:spacing w:after="0" w:line="240" w:lineRule="auto"/>
              <w:jc w:val="both"/>
              <w:rPr>
                <w:rFonts w:ascii="Liberation Serif" w:hAnsi="Liberation Serif"/>
                <w:sz w:val="24"/>
                <w:szCs w:val="24"/>
              </w:rPr>
            </w:pPr>
          </w:p>
          <w:p w14:paraId="7D6FE0C6" w14:textId="2FFF0AA9" w:rsidR="00082482" w:rsidRDefault="00082482" w:rsidP="00082482">
            <w:pPr>
              <w:widowControl w:val="0"/>
              <w:spacing w:after="0" w:line="240" w:lineRule="auto"/>
              <w:rPr>
                <w:rFonts w:ascii="Liberation Serif" w:eastAsia="Times New Roman" w:hAnsi="Liberation Serif" w:cs="Times New Roman"/>
                <w:b/>
                <w:bCs/>
                <w:sz w:val="24"/>
                <w:szCs w:val="24"/>
              </w:rPr>
            </w:pPr>
            <w:r>
              <w:rPr>
                <w:rFonts w:ascii="Liberation Serif" w:hAnsi="Liberation Serif"/>
                <w:sz w:val="24"/>
                <w:szCs w:val="24"/>
              </w:rPr>
              <w:t xml:space="preserve">Примечание: в случае если место размещения нестационарного торгового объекта находится на расстоянии, равноудаленном от двух транспортных пунктов, применяется наименьшее значение коэффициента, </w:t>
            </w:r>
            <w:r>
              <w:rPr>
                <w:rFonts w:ascii="Liberation Serif" w:eastAsia="MS Mincho" w:hAnsi="Liberation Serif" w:cs="Times New Roman"/>
                <w:sz w:val="24"/>
                <w:szCs w:val="24"/>
              </w:rPr>
              <w:t>учитывающего расположение транспортного пункта.</w:t>
            </w:r>
          </w:p>
        </w:tc>
      </w:tr>
    </w:tbl>
    <w:p w14:paraId="00E76D6B"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p w14:paraId="495D4EAE"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Размер годовой платы за размещение нестационарного торгового объекта на год, следующий за годом, в котором заключен договор, определяется </w:t>
      </w:r>
      <w:r>
        <w:rPr>
          <w:rFonts w:ascii="Liberation Serif" w:hAnsi="Liberation Serif" w:cs="Liberation Serif"/>
          <w:sz w:val="28"/>
          <w:szCs w:val="28"/>
        </w:rPr>
        <w:br/>
        <w:t>по формуле:</w:t>
      </w:r>
    </w:p>
    <w:p w14:paraId="1BA03485"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p w14:paraId="6C0B7FF2" w14:textId="77777777" w:rsidR="00F564AB" w:rsidRDefault="00F564AB" w:rsidP="00F564AB">
      <w:pPr>
        <w:widowControl w:val="0"/>
        <w:spacing w:line="240" w:lineRule="auto"/>
        <w:contextualSpacing/>
        <w:jc w:val="center"/>
        <w:rPr>
          <w:rFonts w:ascii="Liberation Serif" w:hAnsi="Liberation Serif"/>
          <w:sz w:val="28"/>
          <w:szCs w:val="28"/>
        </w:rPr>
      </w:pPr>
      <w:r>
        <w:rPr>
          <w:rFonts w:ascii="Liberation Serif" w:hAnsi="Liberation Serif"/>
          <w:sz w:val="28"/>
          <w:szCs w:val="28"/>
        </w:rPr>
        <w:t>РП</w:t>
      </w:r>
      <w:r>
        <w:rPr>
          <w:rFonts w:ascii="Liberation Serif" w:hAnsi="Liberation Serif"/>
          <w:sz w:val="28"/>
          <w:szCs w:val="28"/>
          <w:vertAlign w:val="subscript"/>
        </w:rPr>
        <w:t>2</w:t>
      </w:r>
      <w:r>
        <w:rPr>
          <w:rFonts w:ascii="Liberation Serif" w:hAnsi="Liberation Serif"/>
          <w:sz w:val="28"/>
          <w:szCs w:val="28"/>
        </w:rPr>
        <w:t>= РП</w:t>
      </w:r>
      <w:r>
        <w:rPr>
          <w:rFonts w:ascii="Liberation Serif" w:hAnsi="Liberation Serif"/>
          <w:sz w:val="28"/>
          <w:szCs w:val="28"/>
          <w:vertAlign w:val="subscript"/>
        </w:rPr>
        <w:t>1</w:t>
      </w:r>
      <w:r>
        <w:rPr>
          <w:rFonts w:ascii="Liberation Serif" w:hAnsi="Liberation Serif"/>
          <w:sz w:val="28"/>
          <w:szCs w:val="28"/>
        </w:rPr>
        <w:t>× Ки, где:</w:t>
      </w:r>
    </w:p>
    <w:p w14:paraId="10385882" w14:textId="77777777" w:rsidR="00F564AB" w:rsidRDefault="00F564AB" w:rsidP="00F564AB">
      <w:pPr>
        <w:widowControl w:val="0"/>
        <w:spacing w:line="240" w:lineRule="auto"/>
        <w:ind w:firstLine="709"/>
        <w:contextualSpacing/>
        <w:jc w:val="both"/>
        <w:rPr>
          <w:rFonts w:ascii="Liberation Serif" w:hAnsi="Liberation Serif"/>
          <w:sz w:val="28"/>
          <w:szCs w:val="28"/>
        </w:rPr>
      </w:pPr>
    </w:p>
    <w:p w14:paraId="5CA834CA" w14:textId="77777777" w:rsidR="00F564AB" w:rsidRDefault="00F564AB" w:rsidP="00F564AB">
      <w:pPr>
        <w:widowControl w:val="0"/>
        <w:spacing w:line="240" w:lineRule="auto"/>
        <w:ind w:firstLine="709"/>
        <w:contextualSpacing/>
        <w:jc w:val="both"/>
        <w:rPr>
          <w:rFonts w:ascii="Liberation Serif" w:hAnsi="Liberation Serif"/>
          <w:sz w:val="28"/>
          <w:szCs w:val="28"/>
        </w:rPr>
      </w:pPr>
      <w:bookmarkStart w:id="1" w:name="_Hlk139380365"/>
      <w:r>
        <w:rPr>
          <w:rFonts w:ascii="Liberation Serif" w:hAnsi="Liberation Serif"/>
          <w:sz w:val="28"/>
          <w:szCs w:val="28"/>
        </w:rPr>
        <w:t>РП</w:t>
      </w:r>
      <w:r>
        <w:rPr>
          <w:rFonts w:ascii="Liberation Serif" w:hAnsi="Liberation Serif"/>
          <w:sz w:val="28"/>
          <w:szCs w:val="28"/>
          <w:vertAlign w:val="subscript"/>
        </w:rPr>
        <w:t xml:space="preserve">2 </w:t>
      </w:r>
      <w:r>
        <w:rPr>
          <w:rFonts w:ascii="Liberation Serif" w:hAnsi="Liberation Serif"/>
          <w:sz w:val="28"/>
          <w:szCs w:val="28"/>
        </w:rPr>
        <w:t xml:space="preserve">− </w:t>
      </w:r>
      <w:r>
        <w:rPr>
          <w:rFonts w:ascii="Liberation Serif" w:hAnsi="Liberation Serif" w:cs="Liberation Serif"/>
          <w:sz w:val="28"/>
          <w:szCs w:val="28"/>
        </w:rPr>
        <w:t>размер годовой платы за размещение нестационарного торгового объекта на год, следующий за годом, в котором заключен договор;</w:t>
      </w:r>
    </w:p>
    <w:bookmarkEnd w:id="1"/>
    <w:p w14:paraId="3BFE00C0" w14:textId="77777777" w:rsidR="00F564AB" w:rsidRDefault="00F564AB" w:rsidP="00F564AB">
      <w:pPr>
        <w:widowControl w:val="0"/>
        <w:spacing w:line="240" w:lineRule="auto"/>
        <w:ind w:firstLine="709"/>
        <w:contextualSpacing/>
        <w:jc w:val="both"/>
        <w:rPr>
          <w:rFonts w:ascii="Liberation Serif" w:hAnsi="Liberation Serif" w:cs="Liberation Serif"/>
          <w:sz w:val="28"/>
          <w:szCs w:val="28"/>
        </w:rPr>
      </w:pPr>
      <w:r>
        <w:rPr>
          <w:rFonts w:ascii="Liberation Serif" w:hAnsi="Liberation Serif"/>
          <w:sz w:val="28"/>
          <w:szCs w:val="28"/>
        </w:rPr>
        <w:t>РП</w:t>
      </w:r>
      <w:r>
        <w:rPr>
          <w:rFonts w:ascii="Liberation Serif" w:hAnsi="Liberation Serif"/>
          <w:sz w:val="28"/>
          <w:szCs w:val="28"/>
          <w:vertAlign w:val="subscript"/>
        </w:rPr>
        <w:t xml:space="preserve">1 </w:t>
      </w:r>
      <w:r>
        <w:rPr>
          <w:rFonts w:ascii="Liberation Serif" w:hAnsi="Liberation Serif"/>
          <w:sz w:val="28"/>
          <w:szCs w:val="28"/>
        </w:rPr>
        <w:t>− р</w:t>
      </w:r>
      <w:r>
        <w:rPr>
          <w:rFonts w:ascii="Liberation Serif" w:hAnsi="Liberation Serif" w:cs="Liberation Serif"/>
          <w:sz w:val="28"/>
          <w:szCs w:val="28"/>
        </w:rPr>
        <w:t>азмер годовой платы за размещение нестационарного торгового объекта, рассчитанный в год заключения договора;</w:t>
      </w:r>
    </w:p>
    <w:p w14:paraId="1A6F97A6"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Ки – коэффициент уровня инфляции, установленный федеральным законом о федеральном бюджете на очередной финансовый год и плановый период.</w:t>
      </w:r>
    </w:p>
    <w:p w14:paraId="4619833C" w14:textId="77777777" w:rsidR="00F564AB" w:rsidRDefault="00F564AB" w:rsidP="00F564AB">
      <w:pPr>
        <w:widowControl w:val="0"/>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 xml:space="preserve">Размер годовой платы за размещение нестационарного торгового объекта, взимаемой за каждый последующий год действия договора, определяется путем умножения размера годовой платы за размещение нестационарного торгового объекта, рассчитанного за прошедший год, на коэффициент уровня инфляции, </w:t>
      </w:r>
      <w:r>
        <w:rPr>
          <w:rFonts w:ascii="Liberation Serif" w:hAnsi="Liberation Serif" w:cs="Liberation Serif"/>
          <w:sz w:val="28"/>
          <w:szCs w:val="28"/>
        </w:rPr>
        <w:lastRenderedPageBreak/>
        <w:t>установленный федеральным законом о федеральном бюджете на очередной финансовый год и плановый период.</w:t>
      </w:r>
    </w:p>
    <w:p w14:paraId="5BCC7D05"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размещение нестационарного торгового объекта исходя </w:t>
      </w:r>
      <w:r>
        <w:rPr>
          <w:rFonts w:ascii="Liberation Serif" w:hAnsi="Liberation Serif" w:cs="Liberation Serif"/>
          <w:sz w:val="28"/>
          <w:szCs w:val="28"/>
        </w:rPr>
        <w:br/>
        <w:t>из даты заключения договора осуществляется в течение неполного года, размер платы за размещение нестационарного торгового объекта за такой период определяется по формуле:</w:t>
      </w:r>
    </w:p>
    <w:p w14:paraId="4EE51C0E"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tbl>
      <w:tblPr>
        <w:tblStyle w:val="a3"/>
        <w:tblW w:w="0" w:type="auto"/>
        <w:tblInd w:w="3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17"/>
        <w:gridCol w:w="1559"/>
      </w:tblGrid>
      <w:tr w:rsidR="00F564AB" w14:paraId="5D5A43F1" w14:textId="77777777" w:rsidTr="00F564AB">
        <w:trPr>
          <w:trHeight w:val="322"/>
        </w:trPr>
        <w:tc>
          <w:tcPr>
            <w:tcW w:w="992" w:type="dxa"/>
            <w:vMerge w:val="restart"/>
            <w:tcBorders>
              <w:top w:val="nil"/>
              <w:left w:val="nil"/>
              <w:bottom w:val="nil"/>
              <w:right w:val="nil"/>
            </w:tcBorders>
            <w:vAlign w:val="center"/>
            <w:hideMark/>
          </w:tcPr>
          <w:p w14:paraId="46722CDD" w14:textId="77777777" w:rsidR="00F564AB" w:rsidRDefault="00F564AB">
            <w:pPr>
              <w:widowControl w:val="0"/>
              <w:jc w:val="center"/>
              <w:rPr>
                <w:rFonts w:ascii="Liberation Serif" w:hAnsi="Liberation Serif" w:cs="Liberation Serif"/>
                <w:sz w:val="28"/>
                <w:szCs w:val="28"/>
              </w:rPr>
            </w:pPr>
            <w:r>
              <w:rPr>
                <w:rFonts w:ascii="Liberation Serif" w:hAnsi="Liberation Serif"/>
                <w:sz w:val="28"/>
                <w:szCs w:val="28"/>
              </w:rPr>
              <w:t>РП=</w:t>
            </w:r>
          </w:p>
        </w:tc>
        <w:tc>
          <w:tcPr>
            <w:tcW w:w="1417" w:type="dxa"/>
            <w:tcBorders>
              <w:top w:val="nil"/>
              <w:left w:val="nil"/>
              <w:bottom w:val="single" w:sz="4" w:space="0" w:color="000000"/>
              <w:right w:val="nil"/>
            </w:tcBorders>
            <w:vAlign w:val="center"/>
            <w:hideMark/>
          </w:tcPr>
          <w:p w14:paraId="252FE3B8" w14:textId="77777777" w:rsidR="00F564AB" w:rsidRDefault="00F564AB">
            <w:pPr>
              <w:widowControl w:val="0"/>
              <w:jc w:val="center"/>
              <w:rPr>
                <w:rFonts w:ascii="Liberation Serif" w:hAnsi="Liberation Serif" w:cs="Liberation Serif"/>
                <w:sz w:val="28"/>
                <w:szCs w:val="28"/>
              </w:rPr>
            </w:pPr>
            <w:proofErr w:type="spellStart"/>
            <w:r>
              <w:rPr>
                <w:rFonts w:ascii="Liberation Serif" w:hAnsi="Liberation Serif"/>
                <w:sz w:val="28"/>
                <w:szCs w:val="28"/>
                <w:u w:val="single"/>
              </w:rPr>
              <w:t>РП</w:t>
            </w:r>
            <w:r>
              <w:rPr>
                <w:rFonts w:ascii="Liberation Serif" w:hAnsi="Liberation Serif"/>
                <w:sz w:val="28"/>
                <w:szCs w:val="28"/>
                <w:u w:val="single"/>
                <w:vertAlign w:val="subscript"/>
              </w:rPr>
              <w:t>n</w:t>
            </w:r>
            <w:proofErr w:type="spellEnd"/>
          </w:p>
        </w:tc>
        <w:tc>
          <w:tcPr>
            <w:tcW w:w="1559" w:type="dxa"/>
            <w:vMerge w:val="restart"/>
            <w:tcBorders>
              <w:top w:val="nil"/>
              <w:left w:val="nil"/>
              <w:bottom w:val="nil"/>
              <w:right w:val="nil"/>
            </w:tcBorders>
            <w:vAlign w:val="center"/>
            <w:hideMark/>
          </w:tcPr>
          <w:p w14:paraId="393FBD9F" w14:textId="77777777" w:rsidR="00F564AB" w:rsidRDefault="00F564AB">
            <w:pPr>
              <w:widowControl w:val="0"/>
              <w:jc w:val="center"/>
              <w:rPr>
                <w:rFonts w:ascii="Liberation Serif" w:hAnsi="Liberation Serif" w:cs="Liberation Serif"/>
                <w:sz w:val="28"/>
                <w:szCs w:val="28"/>
              </w:rPr>
            </w:pPr>
            <w:r>
              <w:rPr>
                <w:rFonts w:ascii="Liberation Serif" w:hAnsi="Liberation Serif"/>
                <w:sz w:val="28"/>
                <w:szCs w:val="28"/>
              </w:rPr>
              <w:t xml:space="preserve">× </w:t>
            </w:r>
            <w:proofErr w:type="spellStart"/>
            <w:r>
              <w:rPr>
                <w:rFonts w:ascii="Liberation Serif" w:hAnsi="Liberation Serif" w:cs="Liberation Serif"/>
                <w:sz w:val="28"/>
                <w:szCs w:val="28"/>
              </w:rPr>
              <w:t>N</w:t>
            </w:r>
            <w:r>
              <w:rPr>
                <w:rFonts w:ascii="Liberation Serif" w:hAnsi="Liberation Serif" w:cs="Liberation Serif"/>
                <w:sz w:val="28"/>
                <w:szCs w:val="28"/>
                <w:vertAlign w:val="subscript"/>
              </w:rPr>
              <w:t>дн</w:t>
            </w:r>
            <w:proofErr w:type="spellEnd"/>
            <w:r>
              <w:rPr>
                <w:rFonts w:ascii="Liberation Serif" w:hAnsi="Liberation Serif" w:cs="Liberation Serif"/>
                <w:sz w:val="28"/>
                <w:szCs w:val="28"/>
                <w:vertAlign w:val="subscript"/>
              </w:rPr>
              <w:t>.</w:t>
            </w:r>
            <w:r>
              <w:rPr>
                <w:rFonts w:ascii="Liberation Serif" w:hAnsi="Liberation Serif" w:cs="Liberation Serif"/>
                <w:sz w:val="28"/>
                <w:szCs w:val="28"/>
              </w:rPr>
              <w:t>, где:</w:t>
            </w:r>
          </w:p>
        </w:tc>
      </w:tr>
    </w:tbl>
    <w:tbl>
      <w:tblPr>
        <w:tblW w:w="0" w:type="auto"/>
        <w:tblInd w:w="3401" w:type="dxa"/>
        <w:tblLayout w:type="fixed"/>
        <w:tblLook w:val="04A0" w:firstRow="1" w:lastRow="0" w:firstColumn="1" w:lastColumn="0" w:noHBand="0" w:noVBand="1"/>
      </w:tblPr>
      <w:tblGrid>
        <w:gridCol w:w="992"/>
        <w:gridCol w:w="1417"/>
        <w:gridCol w:w="1559"/>
      </w:tblGrid>
      <w:tr w:rsidR="00F564AB" w14:paraId="4DBB7D8B" w14:textId="77777777" w:rsidTr="00F564AB">
        <w:trPr>
          <w:trHeight w:val="322"/>
        </w:trPr>
        <w:tc>
          <w:tcPr>
            <w:tcW w:w="992" w:type="dxa"/>
            <w:vMerge/>
            <w:tcBorders>
              <w:top w:val="nil"/>
              <w:left w:val="nil"/>
              <w:bottom w:val="nil"/>
              <w:right w:val="nil"/>
            </w:tcBorders>
            <w:vAlign w:val="center"/>
            <w:hideMark/>
          </w:tcPr>
          <w:p w14:paraId="6AED63D1" w14:textId="77777777" w:rsidR="00F564AB" w:rsidRDefault="00F564AB">
            <w:pPr>
              <w:spacing w:after="0" w:line="240" w:lineRule="auto"/>
              <w:rPr>
                <w:rFonts w:ascii="Liberation Serif" w:hAnsi="Liberation Serif" w:cs="Liberation Serif"/>
                <w:sz w:val="28"/>
                <w:szCs w:val="28"/>
              </w:rPr>
            </w:pPr>
          </w:p>
        </w:tc>
        <w:tc>
          <w:tcPr>
            <w:tcW w:w="1417" w:type="dxa"/>
            <w:tcBorders>
              <w:top w:val="single" w:sz="4" w:space="0" w:color="000000"/>
              <w:left w:val="nil"/>
              <w:bottom w:val="nil"/>
              <w:right w:val="nil"/>
            </w:tcBorders>
            <w:hideMark/>
          </w:tcPr>
          <w:p w14:paraId="301B3F04" w14:textId="77777777" w:rsidR="00F564AB" w:rsidRDefault="00F564AB">
            <w:pPr>
              <w:widowControl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365</w:t>
            </w:r>
          </w:p>
        </w:tc>
        <w:tc>
          <w:tcPr>
            <w:tcW w:w="1559" w:type="dxa"/>
            <w:vMerge/>
            <w:tcBorders>
              <w:top w:val="nil"/>
              <w:left w:val="nil"/>
              <w:bottom w:val="nil"/>
              <w:right w:val="nil"/>
            </w:tcBorders>
            <w:vAlign w:val="center"/>
            <w:hideMark/>
          </w:tcPr>
          <w:p w14:paraId="204D3A1F" w14:textId="77777777" w:rsidR="00F564AB" w:rsidRDefault="00F564AB">
            <w:pPr>
              <w:spacing w:after="0" w:line="240" w:lineRule="auto"/>
              <w:rPr>
                <w:rFonts w:ascii="Liberation Serif" w:hAnsi="Liberation Serif" w:cs="Liberation Serif"/>
                <w:sz w:val="28"/>
                <w:szCs w:val="28"/>
              </w:rPr>
            </w:pPr>
          </w:p>
        </w:tc>
      </w:tr>
    </w:tbl>
    <w:p w14:paraId="2CCC25DF"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p w14:paraId="2ED5B6D4" w14:textId="43D3062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sz w:val="28"/>
          <w:szCs w:val="28"/>
        </w:rPr>
        <w:t>РП</w:t>
      </w:r>
      <w:r>
        <w:rPr>
          <w:rFonts w:ascii="Liberation Serif" w:hAnsi="Liberation Serif"/>
          <w:sz w:val="28"/>
          <w:szCs w:val="28"/>
          <w:vertAlign w:val="subscript"/>
        </w:rPr>
        <w:t xml:space="preserve"> </w:t>
      </w:r>
      <w:r>
        <w:rPr>
          <w:rFonts w:ascii="Liberation Serif" w:hAnsi="Liberation Serif"/>
          <w:sz w:val="28"/>
          <w:szCs w:val="28"/>
        </w:rPr>
        <w:t>− р</w:t>
      </w:r>
      <w:r>
        <w:rPr>
          <w:rFonts w:ascii="Liberation Serif" w:hAnsi="Liberation Serif" w:cs="Liberation Serif"/>
          <w:sz w:val="28"/>
          <w:szCs w:val="28"/>
        </w:rPr>
        <w:t xml:space="preserve">азмер платы за размещение нестационарного торгового объекта </w:t>
      </w:r>
      <w:r w:rsidR="00802B88">
        <w:rPr>
          <w:rFonts w:ascii="Liberation Serif" w:hAnsi="Liberation Serif" w:cs="Liberation Serif"/>
          <w:sz w:val="28"/>
          <w:szCs w:val="28"/>
        </w:rPr>
        <w:br/>
      </w:r>
      <w:r>
        <w:rPr>
          <w:rFonts w:ascii="Liberation Serif" w:hAnsi="Liberation Serif" w:cs="Liberation Serif"/>
          <w:sz w:val="28"/>
          <w:szCs w:val="28"/>
        </w:rPr>
        <w:t>за неполный год действия договора;</w:t>
      </w:r>
    </w:p>
    <w:p w14:paraId="57D39C2F"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roofErr w:type="spellStart"/>
      <w:r>
        <w:rPr>
          <w:rFonts w:ascii="Liberation Serif" w:hAnsi="Liberation Serif"/>
          <w:sz w:val="28"/>
          <w:szCs w:val="28"/>
        </w:rPr>
        <w:t>РП</w:t>
      </w:r>
      <w:r>
        <w:rPr>
          <w:rFonts w:ascii="Liberation Serif" w:hAnsi="Liberation Serif"/>
          <w:sz w:val="28"/>
          <w:szCs w:val="28"/>
          <w:vertAlign w:val="subscript"/>
        </w:rPr>
        <w:t>n</w:t>
      </w:r>
      <w:proofErr w:type="spellEnd"/>
      <w:r>
        <w:rPr>
          <w:rFonts w:ascii="Liberation Serif" w:hAnsi="Liberation Serif"/>
          <w:sz w:val="28"/>
          <w:szCs w:val="28"/>
          <w:vertAlign w:val="subscript"/>
        </w:rPr>
        <w:t xml:space="preserve"> </w:t>
      </w:r>
      <w:r>
        <w:rPr>
          <w:rFonts w:ascii="Liberation Serif" w:hAnsi="Liberation Serif"/>
          <w:sz w:val="28"/>
          <w:szCs w:val="28"/>
        </w:rPr>
        <w:t>− р</w:t>
      </w:r>
      <w:r>
        <w:rPr>
          <w:rFonts w:ascii="Liberation Serif" w:hAnsi="Liberation Serif" w:cs="Liberation Serif"/>
          <w:sz w:val="28"/>
          <w:szCs w:val="28"/>
        </w:rPr>
        <w:t>азмер годовой платы за размещение нестационарного торгового объекта, рассчитанный в год заключения договора либо в последний год действия договора;</w:t>
      </w:r>
    </w:p>
    <w:p w14:paraId="6C1BA79D"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roofErr w:type="spellStart"/>
      <w:r>
        <w:rPr>
          <w:rFonts w:ascii="Liberation Serif" w:hAnsi="Liberation Serif" w:cs="Liberation Serif"/>
          <w:sz w:val="28"/>
          <w:szCs w:val="28"/>
        </w:rPr>
        <w:t>N</w:t>
      </w:r>
      <w:r>
        <w:rPr>
          <w:rFonts w:ascii="Liberation Serif" w:hAnsi="Liberation Serif" w:cs="Liberation Serif"/>
          <w:sz w:val="28"/>
          <w:szCs w:val="28"/>
          <w:vertAlign w:val="subscript"/>
        </w:rPr>
        <w:t>дн</w:t>
      </w:r>
      <w:proofErr w:type="spellEnd"/>
      <w:r>
        <w:rPr>
          <w:rFonts w:ascii="Liberation Serif" w:hAnsi="Liberation Serif" w:cs="Liberation Serif"/>
          <w:sz w:val="28"/>
          <w:szCs w:val="28"/>
          <w:vertAlign w:val="subscript"/>
        </w:rPr>
        <w:t>.</w:t>
      </w:r>
      <w:r>
        <w:rPr>
          <w:rFonts w:ascii="Liberation Serif" w:hAnsi="Liberation Serif" w:cs="Liberation Serif"/>
          <w:sz w:val="28"/>
          <w:szCs w:val="28"/>
        </w:rPr>
        <w:t xml:space="preserve"> </w:t>
      </w:r>
      <w:r>
        <w:rPr>
          <w:rFonts w:ascii="Liberation Serif" w:hAnsi="Liberation Serif"/>
          <w:sz w:val="28"/>
          <w:szCs w:val="28"/>
        </w:rPr>
        <w:t>−</w:t>
      </w:r>
      <w:r>
        <w:rPr>
          <w:rFonts w:ascii="Liberation Serif" w:hAnsi="Liberation Serif" w:cs="Liberation Serif"/>
          <w:sz w:val="28"/>
          <w:szCs w:val="28"/>
        </w:rPr>
        <w:t xml:space="preserve"> количество дней, оставшихся до окончания года, </w:t>
      </w:r>
      <w:r>
        <w:rPr>
          <w:rFonts w:ascii="Liberation Serif" w:hAnsi="Liberation Serif" w:cs="Liberation Serif"/>
          <w:sz w:val="28"/>
          <w:szCs w:val="28"/>
        </w:rPr>
        <w:br/>
        <w:t>в котором заключен договор, либо количество дней, оставшихся до окончания срока действия договора в последний год его действия.</w:t>
      </w:r>
    </w:p>
    <w:p w14:paraId="7BFA2B7E"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годовой платы за размещение нестационарного торгового объекта округляется до целого числа.</w:t>
      </w:r>
    </w:p>
    <w:p w14:paraId="47636B8C" w14:textId="4746DA8F"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Плата за размещение нестационарного торгового объекта перечисляется </w:t>
      </w:r>
      <w:r w:rsidR="00AB133E">
        <w:rPr>
          <w:rFonts w:ascii="Liberation Serif" w:hAnsi="Liberation Serif" w:cs="Liberation Serif"/>
          <w:sz w:val="28"/>
          <w:szCs w:val="28"/>
        </w:rPr>
        <w:br/>
      </w:r>
      <w:r>
        <w:rPr>
          <w:rFonts w:ascii="Liberation Serif" w:hAnsi="Liberation Serif" w:cs="Liberation Serif"/>
          <w:sz w:val="28"/>
          <w:szCs w:val="28"/>
        </w:rPr>
        <w:t xml:space="preserve">в размере 1/12 части ее годового размера </w:t>
      </w:r>
      <w:r w:rsidR="00AB133E">
        <w:rPr>
          <w:rFonts w:ascii="Liberation Serif" w:hAnsi="Liberation Serif" w:cs="Liberation Serif"/>
          <w:sz w:val="28"/>
          <w:szCs w:val="28"/>
        </w:rPr>
        <w:t xml:space="preserve">ежемесячно </w:t>
      </w:r>
      <w:r>
        <w:rPr>
          <w:rFonts w:ascii="Liberation Serif" w:hAnsi="Liberation Serif" w:cs="Liberation Serif"/>
          <w:sz w:val="28"/>
          <w:szCs w:val="28"/>
        </w:rPr>
        <w:t>не позднее 10-го числа текущего месяца.</w:t>
      </w:r>
    </w:p>
    <w:p w14:paraId="3F97C4EC" w14:textId="720C1314" w:rsidR="00802B88"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Помимо платы за размещение нестационарного торгового объекта </w:t>
      </w:r>
      <w:r w:rsidR="00802B88">
        <w:rPr>
          <w:rFonts w:ascii="Liberation Serif" w:hAnsi="Liberation Serif" w:cs="Liberation Serif"/>
          <w:sz w:val="28"/>
          <w:szCs w:val="28"/>
        </w:rPr>
        <w:t>лицом, с которым заключен договор (далее – правообладатель), вносится обеспечительный (авансовый) платеж. Размер, сроки внесения и условия использования обеспечительного (авансового) платежа устанавливаются правовым актом Администрации города Екатеринбурга.</w:t>
      </w:r>
      <w:r w:rsidR="007A07F7">
        <w:rPr>
          <w:rFonts w:ascii="Liberation Serif" w:hAnsi="Liberation Serif" w:cs="Liberation Serif"/>
          <w:sz w:val="28"/>
          <w:szCs w:val="28"/>
        </w:rPr>
        <w:t>»;</w:t>
      </w:r>
    </w:p>
    <w:p w14:paraId="08F03752" w14:textId="5EB0D238" w:rsidR="00AB133E" w:rsidRDefault="00AB133E" w:rsidP="00AB133E">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пункты 7</w:t>
      </w:r>
      <w:r w:rsidR="007A07F7">
        <w:rPr>
          <w:rFonts w:ascii="Liberation Serif" w:hAnsi="Liberation Serif" w:cs="Liberation Serif"/>
          <w:sz w:val="28"/>
          <w:szCs w:val="28"/>
        </w:rPr>
        <w:t xml:space="preserve"> – </w:t>
      </w:r>
      <w:r>
        <w:rPr>
          <w:rFonts w:ascii="Liberation Serif" w:hAnsi="Liberation Serif" w:cs="Liberation Serif"/>
          <w:sz w:val="28"/>
          <w:szCs w:val="28"/>
        </w:rPr>
        <w:t>12 Положения изложить в следующей редакции:</w:t>
      </w:r>
    </w:p>
    <w:p w14:paraId="29154623" w14:textId="219F64E7" w:rsidR="00F564AB" w:rsidRDefault="00AB133E" w:rsidP="00802B88">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r w:rsidR="00F564AB">
        <w:rPr>
          <w:rFonts w:ascii="Liberation Serif" w:hAnsi="Liberation Serif"/>
          <w:sz w:val="28"/>
          <w:szCs w:val="28"/>
        </w:rPr>
        <w:t xml:space="preserve">7. Заключение договора без проведения аукциона осуществляется </w:t>
      </w:r>
      <w:r w:rsidR="00FE70E4">
        <w:rPr>
          <w:rFonts w:ascii="Liberation Serif" w:hAnsi="Liberation Serif"/>
          <w:sz w:val="28"/>
          <w:szCs w:val="28"/>
        </w:rPr>
        <w:br/>
      </w:r>
      <w:r w:rsidR="00802B88">
        <w:rPr>
          <w:rFonts w:ascii="Liberation Serif" w:hAnsi="Liberation Serif"/>
          <w:sz w:val="28"/>
          <w:szCs w:val="28"/>
        </w:rPr>
        <w:t xml:space="preserve">в соответствии с главой 3 Порядка </w:t>
      </w:r>
      <w:r w:rsidR="00F564AB">
        <w:rPr>
          <w:rFonts w:ascii="Liberation Serif" w:hAnsi="Liberation Serif"/>
          <w:sz w:val="28"/>
          <w:szCs w:val="28"/>
        </w:rPr>
        <w:t xml:space="preserve">на основании заявления о заключении договора, направленного юридическим лицом, индивидуальным предпринимателем или физическим лицом, не являющимся индивидуальным предпринимателем и применяющим специальный налоговый режим «Налог </w:t>
      </w:r>
      <w:r w:rsidR="00FE70E4">
        <w:rPr>
          <w:rFonts w:ascii="Liberation Serif" w:hAnsi="Liberation Serif"/>
          <w:sz w:val="28"/>
          <w:szCs w:val="28"/>
        </w:rPr>
        <w:br/>
      </w:r>
      <w:r w:rsidR="00F564AB">
        <w:rPr>
          <w:rFonts w:ascii="Liberation Serif" w:hAnsi="Liberation Serif"/>
          <w:sz w:val="28"/>
          <w:szCs w:val="28"/>
        </w:rPr>
        <w:t xml:space="preserve">на профессиональный доход», в течение срока проведения эксперимента, установленного Федеральным законом от 27 ноября 2018 года № 422-ФЗ </w:t>
      </w:r>
      <w:r w:rsidR="00FE70E4">
        <w:rPr>
          <w:rFonts w:ascii="Liberation Serif" w:hAnsi="Liberation Serif"/>
          <w:sz w:val="28"/>
          <w:szCs w:val="28"/>
        </w:rPr>
        <w:br/>
      </w:r>
      <w:r w:rsidR="00F564AB">
        <w:rPr>
          <w:rFonts w:ascii="Liberation Serif" w:hAnsi="Liberation Serif"/>
          <w:sz w:val="28"/>
          <w:szCs w:val="28"/>
        </w:rPr>
        <w:t xml:space="preserve">«О проведении эксперимента по установлению специального налогового режима «Налог на профессиональный доход» (далее </w:t>
      </w:r>
      <w:r w:rsidR="00F564AB">
        <w:rPr>
          <w:rFonts w:ascii="Liberation Serif" w:hAnsi="Liberation Serif" w:cs="Liberation Serif"/>
          <w:sz w:val="28"/>
          <w:szCs w:val="28"/>
        </w:rPr>
        <w:t>–</w:t>
      </w:r>
      <w:r w:rsidR="00F564AB">
        <w:rPr>
          <w:rFonts w:ascii="Liberation Serif" w:hAnsi="Liberation Serif"/>
          <w:sz w:val="28"/>
          <w:szCs w:val="28"/>
        </w:rPr>
        <w:t xml:space="preserve"> физическое лицо), </w:t>
      </w:r>
      <w:r w:rsidR="00FE70E4">
        <w:rPr>
          <w:rFonts w:ascii="Liberation Serif" w:hAnsi="Liberation Serif"/>
          <w:sz w:val="28"/>
          <w:szCs w:val="28"/>
        </w:rPr>
        <w:br/>
      </w:r>
      <w:r w:rsidR="00F564AB">
        <w:rPr>
          <w:rFonts w:ascii="Liberation Serif" w:hAnsi="Liberation Serif"/>
          <w:sz w:val="28"/>
          <w:szCs w:val="28"/>
        </w:rPr>
        <w:t>в уполномоченный орган.</w:t>
      </w:r>
    </w:p>
    <w:p w14:paraId="303075B2" w14:textId="324E772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В заявлении о заключении договора (далее </w:t>
      </w:r>
      <w:r>
        <w:rPr>
          <w:rFonts w:ascii="Liberation Serif" w:hAnsi="Liberation Serif" w:cs="Liberation Serif"/>
          <w:sz w:val="28"/>
          <w:szCs w:val="28"/>
        </w:rPr>
        <w:t>–</w:t>
      </w:r>
      <w:r>
        <w:rPr>
          <w:rFonts w:ascii="Liberation Serif" w:hAnsi="Liberation Serif"/>
          <w:sz w:val="28"/>
          <w:szCs w:val="28"/>
        </w:rPr>
        <w:t xml:space="preserve"> заявление) тип </w:t>
      </w:r>
      <w:r w:rsidR="00FE70E4">
        <w:rPr>
          <w:rFonts w:ascii="Liberation Serif" w:hAnsi="Liberation Serif"/>
          <w:sz w:val="28"/>
          <w:szCs w:val="28"/>
        </w:rPr>
        <w:br/>
      </w:r>
      <w:r>
        <w:rPr>
          <w:rFonts w:ascii="Liberation Serif" w:hAnsi="Liberation Serif"/>
          <w:sz w:val="28"/>
          <w:szCs w:val="28"/>
        </w:rPr>
        <w:t xml:space="preserve">и специализация нестационарного торгового объекта, площадь места размещения нестационарного торгового объекта указываются в соответствии </w:t>
      </w:r>
      <w:r w:rsidR="00FE70E4">
        <w:rPr>
          <w:rFonts w:ascii="Liberation Serif" w:hAnsi="Liberation Serif"/>
          <w:sz w:val="28"/>
          <w:szCs w:val="28"/>
        </w:rPr>
        <w:br/>
      </w:r>
      <w:r>
        <w:rPr>
          <w:rFonts w:ascii="Liberation Serif" w:hAnsi="Liberation Serif"/>
          <w:sz w:val="28"/>
          <w:szCs w:val="28"/>
        </w:rPr>
        <w:t>со схемой размещения нестационарных объектов.</w:t>
      </w:r>
    </w:p>
    <w:p w14:paraId="4E20045B" w14:textId="27F3FD41"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8. К заявлению прикладывается копия нотариально заверенной доверенности или копия доверенности, заверенная подписью индивидуального </w:t>
      </w:r>
      <w:r>
        <w:rPr>
          <w:rFonts w:ascii="Liberation Serif" w:hAnsi="Liberation Serif"/>
          <w:sz w:val="28"/>
          <w:szCs w:val="28"/>
        </w:rPr>
        <w:lastRenderedPageBreak/>
        <w:t xml:space="preserve">предпринимателя и его печатью при </w:t>
      </w:r>
      <w:r w:rsidR="0031228C">
        <w:rPr>
          <w:rFonts w:ascii="Liberation Serif" w:hAnsi="Liberation Serif"/>
          <w:sz w:val="28"/>
          <w:szCs w:val="28"/>
        </w:rPr>
        <w:t xml:space="preserve">ее </w:t>
      </w:r>
      <w:r>
        <w:rPr>
          <w:rFonts w:ascii="Liberation Serif" w:hAnsi="Liberation Serif"/>
          <w:sz w:val="28"/>
          <w:szCs w:val="28"/>
        </w:rPr>
        <w:t>наличии</w:t>
      </w:r>
      <w:r w:rsidR="0031228C">
        <w:rPr>
          <w:rFonts w:ascii="Liberation Serif" w:hAnsi="Liberation Serif"/>
          <w:sz w:val="28"/>
          <w:szCs w:val="28"/>
        </w:rPr>
        <w:t xml:space="preserve"> (</w:t>
      </w:r>
      <w:r>
        <w:rPr>
          <w:rFonts w:ascii="Liberation Serif" w:hAnsi="Liberation Serif"/>
          <w:sz w:val="28"/>
          <w:szCs w:val="28"/>
        </w:rPr>
        <w:t>для представител</w:t>
      </w:r>
      <w:r w:rsidR="0031228C">
        <w:rPr>
          <w:rFonts w:ascii="Liberation Serif" w:hAnsi="Liberation Serif"/>
          <w:sz w:val="28"/>
          <w:szCs w:val="28"/>
        </w:rPr>
        <w:t xml:space="preserve">я </w:t>
      </w:r>
      <w:r>
        <w:rPr>
          <w:rFonts w:ascii="Liberation Serif" w:hAnsi="Liberation Serif"/>
          <w:sz w:val="28"/>
          <w:szCs w:val="28"/>
        </w:rPr>
        <w:t>индивидуальн</w:t>
      </w:r>
      <w:r w:rsidR="0031228C">
        <w:rPr>
          <w:rFonts w:ascii="Liberation Serif" w:hAnsi="Liberation Serif"/>
          <w:sz w:val="28"/>
          <w:szCs w:val="28"/>
        </w:rPr>
        <w:t>ого</w:t>
      </w:r>
      <w:r>
        <w:rPr>
          <w:rFonts w:ascii="Liberation Serif" w:hAnsi="Liberation Serif"/>
          <w:sz w:val="28"/>
          <w:szCs w:val="28"/>
        </w:rPr>
        <w:t xml:space="preserve"> предпринимател</w:t>
      </w:r>
      <w:r w:rsidR="0031228C">
        <w:rPr>
          <w:rFonts w:ascii="Liberation Serif" w:hAnsi="Liberation Serif"/>
          <w:sz w:val="28"/>
          <w:szCs w:val="28"/>
        </w:rPr>
        <w:t>я</w:t>
      </w:r>
      <w:r w:rsidR="008507AA" w:rsidRPr="008507AA">
        <w:rPr>
          <w:rFonts w:ascii="Liberation Serif" w:hAnsi="Liberation Serif"/>
          <w:sz w:val="28"/>
          <w:szCs w:val="28"/>
        </w:rPr>
        <w:t>)</w:t>
      </w:r>
      <w:r w:rsidR="008507AA">
        <w:rPr>
          <w:rFonts w:ascii="Liberation Serif" w:hAnsi="Liberation Serif"/>
          <w:sz w:val="28"/>
          <w:szCs w:val="28"/>
        </w:rPr>
        <w:t>,</w:t>
      </w:r>
      <w:r>
        <w:rPr>
          <w:rFonts w:ascii="Liberation Serif" w:hAnsi="Liberation Serif"/>
          <w:sz w:val="28"/>
          <w:szCs w:val="28"/>
        </w:rPr>
        <w:t xml:space="preserve"> копия доверенности, заверенная подписью руководителя и печатью юридического лица при</w:t>
      </w:r>
      <w:r w:rsidR="008507AA">
        <w:rPr>
          <w:rFonts w:ascii="Liberation Serif" w:hAnsi="Liberation Serif"/>
          <w:sz w:val="28"/>
          <w:szCs w:val="28"/>
        </w:rPr>
        <w:t xml:space="preserve"> ее</w:t>
      </w:r>
      <w:r>
        <w:rPr>
          <w:rFonts w:ascii="Liberation Serif" w:hAnsi="Liberation Serif"/>
          <w:sz w:val="28"/>
          <w:szCs w:val="28"/>
        </w:rPr>
        <w:t xml:space="preserve"> наличии, или копия документа о назначении (об избрании), подтверждающего полномочия представителя </w:t>
      </w:r>
      <w:r w:rsidR="008507AA">
        <w:rPr>
          <w:rFonts w:ascii="Liberation Serif" w:hAnsi="Liberation Serif"/>
          <w:sz w:val="28"/>
          <w:szCs w:val="28"/>
        </w:rPr>
        <w:t xml:space="preserve">юридического лица </w:t>
      </w:r>
      <w:r>
        <w:rPr>
          <w:rFonts w:ascii="Liberation Serif" w:hAnsi="Liberation Serif"/>
          <w:sz w:val="28"/>
          <w:szCs w:val="28"/>
        </w:rPr>
        <w:t xml:space="preserve">действовать от </w:t>
      </w:r>
      <w:r w:rsidR="008507AA">
        <w:rPr>
          <w:rFonts w:ascii="Liberation Serif" w:hAnsi="Liberation Serif"/>
          <w:sz w:val="28"/>
          <w:szCs w:val="28"/>
        </w:rPr>
        <w:t xml:space="preserve">его </w:t>
      </w:r>
      <w:r>
        <w:rPr>
          <w:rFonts w:ascii="Liberation Serif" w:hAnsi="Liberation Serif"/>
          <w:sz w:val="28"/>
          <w:szCs w:val="28"/>
        </w:rPr>
        <w:t xml:space="preserve">имени без доверенности (приказ о назначении руководителя, выписка из протокола или иной документ), заверенная подписью руководителя и печатью юридического лица при </w:t>
      </w:r>
      <w:r w:rsidR="008507AA">
        <w:rPr>
          <w:rFonts w:ascii="Liberation Serif" w:hAnsi="Liberation Serif"/>
          <w:sz w:val="28"/>
          <w:szCs w:val="28"/>
        </w:rPr>
        <w:t xml:space="preserve">ее </w:t>
      </w:r>
      <w:r>
        <w:rPr>
          <w:rFonts w:ascii="Liberation Serif" w:hAnsi="Liberation Serif"/>
          <w:sz w:val="28"/>
          <w:szCs w:val="28"/>
        </w:rPr>
        <w:t>наличии</w:t>
      </w:r>
      <w:r w:rsidR="008507AA">
        <w:rPr>
          <w:rFonts w:ascii="Liberation Serif" w:hAnsi="Liberation Serif"/>
          <w:sz w:val="28"/>
          <w:szCs w:val="28"/>
        </w:rPr>
        <w:t xml:space="preserve"> (</w:t>
      </w:r>
      <w:r>
        <w:rPr>
          <w:rFonts w:ascii="Liberation Serif" w:hAnsi="Liberation Serif"/>
          <w:sz w:val="28"/>
          <w:szCs w:val="28"/>
        </w:rPr>
        <w:t>для представител</w:t>
      </w:r>
      <w:r w:rsidR="008507AA">
        <w:rPr>
          <w:rFonts w:ascii="Liberation Serif" w:hAnsi="Liberation Serif"/>
          <w:sz w:val="28"/>
          <w:szCs w:val="28"/>
        </w:rPr>
        <w:t>я</w:t>
      </w:r>
      <w:r>
        <w:rPr>
          <w:rFonts w:ascii="Liberation Serif" w:hAnsi="Liberation Serif"/>
          <w:sz w:val="28"/>
          <w:szCs w:val="28"/>
        </w:rPr>
        <w:t xml:space="preserve"> юридическ</w:t>
      </w:r>
      <w:r w:rsidR="008507AA">
        <w:rPr>
          <w:rFonts w:ascii="Liberation Serif" w:hAnsi="Liberation Serif"/>
          <w:sz w:val="28"/>
          <w:szCs w:val="28"/>
        </w:rPr>
        <w:t>ого</w:t>
      </w:r>
      <w:r>
        <w:rPr>
          <w:rFonts w:ascii="Liberation Serif" w:hAnsi="Liberation Serif"/>
          <w:sz w:val="28"/>
          <w:szCs w:val="28"/>
        </w:rPr>
        <w:t xml:space="preserve"> лиц</w:t>
      </w:r>
      <w:r w:rsidR="008507AA">
        <w:rPr>
          <w:rFonts w:ascii="Liberation Serif" w:hAnsi="Liberation Serif"/>
          <w:sz w:val="28"/>
          <w:szCs w:val="28"/>
        </w:rPr>
        <w:t>а),</w:t>
      </w:r>
      <w:r>
        <w:rPr>
          <w:rFonts w:ascii="Liberation Serif" w:hAnsi="Liberation Serif"/>
          <w:sz w:val="28"/>
          <w:szCs w:val="28"/>
        </w:rPr>
        <w:t xml:space="preserve"> копия нотариально заверенной доверенности </w:t>
      </w:r>
      <w:r w:rsidR="00FE70E4">
        <w:rPr>
          <w:rFonts w:ascii="Liberation Serif" w:hAnsi="Liberation Serif"/>
          <w:sz w:val="28"/>
          <w:szCs w:val="28"/>
        </w:rPr>
        <w:t xml:space="preserve">или доверенность </w:t>
      </w:r>
      <w:r w:rsidR="0083542B">
        <w:rPr>
          <w:rFonts w:ascii="Liberation Serif" w:hAnsi="Liberation Serif"/>
          <w:sz w:val="28"/>
          <w:szCs w:val="28"/>
        </w:rPr>
        <w:t>в простой письменной форме</w:t>
      </w:r>
      <w:r w:rsidR="008507AA">
        <w:rPr>
          <w:rFonts w:ascii="Liberation Serif" w:hAnsi="Liberation Serif"/>
          <w:sz w:val="28"/>
          <w:szCs w:val="28"/>
        </w:rPr>
        <w:t xml:space="preserve"> (</w:t>
      </w:r>
      <w:r>
        <w:rPr>
          <w:rFonts w:ascii="Liberation Serif" w:hAnsi="Liberation Serif"/>
          <w:sz w:val="28"/>
          <w:szCs w:val="28"/>
        </w:rPr>
        <w:t>для представител</w:t>
      </w:r>
      <w:r w:rsidR="008507AA">
        <w:rPr>
          <w:rFonts w:ascii="Liberation Serif" w:hAnsi="Liberation Serif"/>
          <w:sz w:val="28"/>
          <w:szCs w:val="28"/>
        </w:rPr>
        <w:t>я</w:t>
      </w:r>
      <w:r>
        <w:rPr>
          <w:rFonts w:ascii="Liberation Serif" w:hAnsi="Liberation Serif"/>
          <w:sz w:val="28"/>
          <w:szCs w:val="28"/>
        </w:rPr>
        <w:t xml:space="preserve"> физическ</w:t>
      </w:r>
      <w:r w:rsidR="008507AA">
        <w:rPr>
          <w:rFonts w:ascii="Liberation Serif" w:hAnsi="Liberation Serif"/>
          <w:sz w:val="28"/>
          <w:szCs w:val="28"/>
        </w:rPr>
        <w:t>ого</w:t>
      </w:r>
      <w:r>
        <w:rPr>
          <w:rFonts w:ascii="Liberation Serif" w:hAnsi="Liberation Serif"/>
          <w:sz w:val="28"/>
          <w:szCs w:val="28"/>
        </w:rPr>
        <w:t xml:space="preserve"> лиц</w:t>
      </w:r>
      <w:r w:rsidR="008507AA">
        <w:rPr>
          <w:rFonts w:ascii="Liberation Serif" w:hAnsi="Liberation Serif"/>
          <w:sz w:val="28"/>
          <w:szCs w:val="28"/>
        </w:rPr>
        <w:t>а)</w:t>
      </w:r>
      <w:r>
        <w:rPr>
          <w:rFonts w:ascii="Liberation Serif" w:hAnsi="Liberation Serif"/>
          <w:sz w:val="28"/>
          <w:szCs w:val="28"/>
        </w:rPr>
        <w:t>.</w:t>
      </w:r>
    </w:p>
    <w:p w14:paraId="3D53F6F8" w14:textId="19D7BE42"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При подаче заявления представитель юридического лица, индивидуальный предприниматель или физическое лицо</w:t>
      </w:r>
      <w:r w:rsidR="008507AA">
        <w:rPr>
          <w:rFonts w:ascii="Liberation Serif" w:hAnsi="Liberation Serif"/>
          <w:sz w:val="28"/>
          <w:szCs w:val="28"/>
        </w:rPr>
        <w:t>,</w:t>
      </w:r>
      <w:r>
        <w:rPr>
          <w:rFonts w:ascii="Liberation Serif" w:hAnsi="Liberation Serif"/>
          <w:sz w:val="28"/>
          <w:szCs w:val="28"/>
        </w:rPr>
        <w:t xml:space="preserve"> </w:t>
      </w:r>
      <w:r w:rsidR="008507AA">
        <w:rPr>
          <w:rFonts w:ascii="Liberation Serif" w:hAnsi="Liberation Serif"/>
          <w:sz w:val="28"/>
          <w:szCs w:val="28"/>
        </w:rPr>
        <w:t xml:space="preserve">представитель индивидуального предпринимателя или физического лица предъявляет </w:t>
      </w:r>
      <w:r>
        <w:rPr>
          <w:rFonts w:ascii="Liberation Serif" w:hAnsi="Liberation Serif"/>
          <w:sz w:val="28"/>
          <w:szCs w:val="28"/>
        </w:rPr>
        <w:t>подлинник документа, удостоверяющего личность, и подлинник доверенности или документа, подтверждающего полномочия действовать от имени юридического лица без доверенности.</w:t>
      </w:r>
    </w:p>
    <w:p w14:paraId="1D77C037" w14:textId="77777777" w:rsidR="00CD2FF1" w:rsidRDefault="00F564AB" w:rsidP="00CD2FF1">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9. Уполномоченный орган рассматривает поступившее заявление </w:t>
      </w:r>
      <w:r w:rsidR="00FE70E4">
        <w:rPr>
          <w:rFonts w:ascii="Liberation Serif" w:hAnsi="Liberation Serif"/>
          <w:sz w:val="28"/>
          <w:szCs w:val="28"/>
        </w:rPr>
        <w:br/>
      </w:r>
      <w:r>
        <w:rPr>
          <w:rFonts w:ascii="Liberation Serif" w:hAnsi="Liberation Serif"/>
          <w:sz w:val="28"/>
          <w:szCs w:val="28"/>
        </w:rPr>
        <w:t xml:space="preserve">и письменно уведомляет юридическое лицо, индивидуального предпринимателя или физическое лицо (далее – заявители) о результате рассмотрения заявления </w:t>
      </w:r>
      <w:r w:rsidR="00FE70E4">
        <w:rPr>
          <w:rFonts w:ascii="Liberation Serif" w:hAnsi="Liberation Serif"/>
          <w:sz w:val="28"/>
          <w:szCs w:val="28"/>
        </w:rPr>
        <w:br/>
      </w:r>
      <w:r>
        <w:rPr>
          <w:rFonts w:ascii="Liberation Serif" w:hAnsi="Liberation Serif"/>
          <w:sz w:val="28"/>
          <w:szCs w:val="28"/>
        </w:rPr>
        <w:t>в течение 30 календарных дней с даты его регистрации.</w:t>
      </w:r>
    </w:p>
    <w:p w14:paraId="1378009B" w14:textId="2C9C2D78" w:rsidR="00F564AB" w:rsidRDefault="00F564AB" w:rsidP="00CD2FF1">
      <w:pPr>
        <w:widowControl w:val="0"/>
        <w:spacing w:after="0" w:line="240" w:lineRule="auto"/>
        <w:ind w:firstLine="709"/>
        <w:jc w:val="both"/>
        <w:rPr>
          <w:rFonts w:ascii="Liberation Serif" w:hAnsi="Liberation Serif"/>
          <w:sz w:val="28"/>
          <w:szCs w:val="28"/>
        </w:rPr>
      </w:pPr>
      <w:r w:rsidRPr="00CD2FF1">
        <w:rPr>
          <w:rFonts w:ascii="Liberation Serif" w:hAnsi="Liberation Serif"/>
          <w:sz w:val="28"/>
          <w:szCs w:val="28"/>
        </w:rPr>
        <w:t xml:space="preserve">10. </w:t>
      </w:r>
      <w:r w:rsidR="00CD2FF1" w:rsidRPr="00CD2FF1">
        <w:rPr>
          <w:rFonts w:ascii="Liberation Serif" w:hAnsi="Liberation Serif"/>
          <w:sz w:val="28"/>
          <w:szCs w:val="28"/>
        </w:rPr>
        <w:t>Уполномоченный орган принимает решение об</w:t>
      </w:r>
      <w:r w:rsidRPr="00CD2FF1">
        <w:rPr>
          <w:rFonts w:ascii="Liberation Serif" w:hAnsi="Liberation Serif"/>
          <w:sz w:val="28"/>
          <w:szCs w:val="28"/>
        </w:rPr>
        <w:t xml:space="preserve"> отказ</w:t>
      </w:r>
      <w:r w:rsidR="00CD2FF1" w:rsidRPr="00CD2FF1">
        <w:rPr>
          <w:rFonts w:ascii="Liberation Serif" w:hAnsi="Liberation Serif"/>
          <w:sz w:val="28"/>
          <w:szCs w:val="28"/>
        </w:rPr>
        <w:t>е</w:t>
      </w:r>
      <w:r w:rsidRPr="00CD2FF1">
        <w:rPr>
          <w:rFonts w:ascii="Liberation Serif" w:hAnsi="Liberation Serif"/>
          <w:sz w:val="28"/>
          <w:szCs w:val="28"/>
        </w:rPr>
        <w:t xml:space="preserve"> в заключении договора </w:t>
      </w:r>
      <w:r w:rsidR="00CD2FF1" w:rsidRPr="00CD2FF1">
        <w:rPr>
          <w:rFonts w:ascii="Liberation Serif" w:hAnsi="Liberation Serif" w:cs="Arial"/>
          <w:sz w:val="28"/>
          <w:szCs w:val="28"/>
        </w:rPr>
        <w:t>при наличии одного из следующих оснований</w:t>
      </w:r>
      <w:r w:rsidRPr="00CD2FF1">
        <w:rPr>
          <w:rFonts w:ascii="Liberation Serif" w:hAnsi="Liberation Serif"/>
          <w:sz w:val="28"/>
          <w:szCs w:val="28"/>
        </w:rPr>
        <w:t>:</w:t>
      </w:r>
    </w:p>
    <w:p w14:paraId="7DBC0083"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1) с заявлением обратилось лицо, не уполномоченное в соответствии </w:t>
      </w:r>
      <w:r>
        <w:rPr>
          <w:rFonts w:ascii="Liberation Serif" w:hAnsi="Liberation Serif"/>
          <w:sz w:val="28"/>
          <w:szCs w:val="28"/>
        </w:rPr>
        <w:br/>
        <w:t>с законодательством Российской Федерации представлять интересы заявителя;</w:t>
      </w:r>
    </w:p>
    <w:p w14:paraId="306CA95C"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2) в Едином государственном реестре юридических лиц или в Едином государственном реестре индивидуальных предпринимателей отсутствуют сведения о заявителе либо имеется запись о прекращении деятельности;</w:t>
      </w:r>
    </w:p>
    <w:p w14:paraId="53AA0D5B"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3) физическое лицо не является лицом, применяющим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14:paraId="3DCF3B38"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4) с заявлением обратилось лицо, которое не имеет права на заключение договора без проведения аукциона;</w:t>
      </w:r>
    </w:p>
    <w:p w14:paraId="521FA10B" w14:textId="6FB2E511"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5) место размещения нестационарного торгового объекта </w:t>
      </w:r>
      <w:r w:rsidR="0067512B">
        <w:rPr>
          <w:rFonts w:ascii="Liberation Serif" w:hAnsi="Liberation Serif"/>
          <w:sz w:val="28"/>
          <w:szCs w:val="28"/>
        </w:rPr>
        <w:t xml:space="preserve">или </w:t>
      </w:r>
      <w:r>
        <w:rPr>
          <w:rFonts w:ascii="Liberation Serif" w:hAnsi="Liberation Serif"/>
          <w:sz w:val="28"/>
          <w:szCs w:val="28"/>
        </w:rPr>
        <w:t>адресные ориентиры места размещения нестационарного торгового объекта, указанн</w:t>
      </w:r>
      <w:r w:rsidR="008507AA">
        <w:rPr>
          <w:rFonts w:ascii="Liberation Serif" w:hAnsi="Liberation Serif"/>
          <w:sz w:val="28"/>
          <w:szCs w:val="28"/>
        </w:rPr>
        <w:t>ы</w:t>
      </w:r>
      <w:r>
        <w:rPr>
          <w:rFonts w:ascii="Liberation Serif" w:hAnsi="Liberation Serif"/>
          <w:sz w:val="28"/>
          <w:szCs w:val="28"/>
        </w:rPr>
        <w:t xml:space="preserve">е </w:t>
      </w:r>
      <w:r>
        <w:rPr>
          <w:rFonts w:ascii="Liberation Serif" w:hAnsi="Liberation Serif"/>
          <w:sz w:val="28"/>
          <w:szCs w:val="28"/>
        </w:rPr>
        <w:br/>
        <w:t>в заявлении, отсутству</w:t>
      </w:r>
      <w:r w:rsidR="008507AA">
        <w:rPr>
          <w:rFonts w:ascii="Liberation Serif" w:hAnsi="Liberation Serif"/>
          <w:sz w:val="28"/>
          <w:szCs w:val="28"/>
        </w:rPr>
        <w:t>ю</w:t>
      </w:r>
      <w:r>
        <w:rPr>
          <w:rFonts w:ascii="Liberation Serif" w:hAnsi="Liberation Serif"/>
          <w:sz w:val="28"/>
          <w:szCs w:val="28"/>
        </w:rPr>
        <w:t>т в схеме размещения нестационарных объектов;</w:t>
      </w:r>
    </w:p>
    <w:p w14:paraId="22720AB3"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6) тип и специализация нестационарного торгового объекта, площадь места размещения нестационарного торгового объекта не соответствуют схеме размещения нестационарных объектов.</w:t>
      </w:r>
    </w:p>
    <w:p w14:paraId="0C11377E" w14:textId="1A0CA249"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11. При отсутствии оснований для отказа в заключении договора без проведения аукциона уполномоченный орган осуществляет подготовку проекта договора. Заключение договора с заявителем осуществляется уполномоченным органом в течение 10 рабочих дней со дня направления </w:t>
      </w:r>
      <w:r w:rsidR="008507AA">
        <w:rPr>
          <w:rFonts w:ascii="Liberation Serif" w:hAnsi="Liberation Serif"/>
          <w:sz w:val="28"/>
          <w:szCs w:val="28"/>
        </w:rPr>
        <w:t xml:space="preserve">заявителю </w:t>
      </w:r>
      <w:r>
        <w:rPr>
          <w:rFonts w:ascii="Liberation Serif" w:hAnsi="Liberation Serif"/>
          <w:sz w:val="28"/>
          <w:szCs w:val="28"/>
        </w:rPr>
        <w:t xml:space="preserve">уведомления </w:t>
      </w:r>
      <w:r w:rsidR="00FE70E4">
        <w:rPr>
          <w:rFonts w:ascii="Liberation Serif" w:hAnsi="Liberation Serif"/>
          <w:sz w:val="28"/>
          <w:szCs w:val="28"/>
        </w:rPr>
        <w:br/>
      </w:r>
      <w:r>
        <w:rPr>
          <w:rFonts w:ascii="Liberation Serif" w:hAnsi="Liberation Serif"/>
          <w:sz w:val="28"/>
          <w:szCs w:val="28"/>
        </w:rPr>
        <w:t>о результатах рассмотрения заявления и возможности заключения договора.</w:t>
      </w:r>
    </w:p>
    <w:p w14:paraId="0B8A94AC"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12. Размер платы по договору, заключаемому без проведения аукциона, определяется в соответствии с разделом 2 настоящего Положения.»;</w:t>
      </w:r>
    </w:p>
    <w:p w14:paraId="5E76514A" w14:textId="1E6024B2"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3</w:t>
      </w:r>
      <w:r w:rsidR="00F564AB" w:rsidRPr="00DA7208">
        <w:rPr>
          <w:rFonts w:ascii="Liberation Serif" w:hAnsi="Liberation Serif"/>
          <w:sz w:val="28"/>
          <w:szCs w:val="28"/>
        </w:rPr>
        <w:t>) пункт 13 Положения изложить в следующей редакции:</w:t>
      </w:r>
    </w:p>
    <w:p w14:paraId="7C1976AB" w14:textId="749793FD"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«13. Решение о проведении аукциона принимается уполномоченным органом на основании заявок юридических лиц, индивидуальных предпринимателей и физических лиц о проведении аукциона либо </w:t>
      </w:r>
      <w:r w:rsidR="008507AA">
        <w:rPr>
          <w:rFonts w:ascii="Liberation Serif" w:hAnsi="Liberation Serif"/>
          <w:sz w:val="28"/>
          <w:szCs w:val="28"/>
        </w:rPr>
        <w:br/>
      </w:r>
      <w:r>
        <w:rPr>
          <w:rFonts w:ascii="Liberation Serif" w:hAnsi="Liberation Serif"/>
          <w:sz w:val="28"/>
          <w:szCs w:val="28"/>
        </w:rPr>
        <w:t>по собственной инициативе.»;</w:t>
      </w:r>
    </w:p>
    <w:p w14:paraId="77EA88CF" w14:textId="76155934"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4</w:t>
      </w:r>
      <w:r w:rsidR="00F564AB">
        <w:rPr>
          <w:rFonts w:ascii="Liberation Serif" w:hAnsi="Liberation Serif"/>
          <w:sz w:val="28"/>
          <w:szCs w:val="28"/>
        </w:rPr>
        <w:t xml:space="preserve">) подпункт 1 пункта 14 Положения дополнить словами «либо </w:t>
      </w:r>
      <w:r>
        <w:rPr>
          <w:rFonts w:ascii="Liberation Serif" w:hAnsi="Liberation Serif"/>
          <w:sz w:val="28"/>
          <w:szCs w:val="28"/>
        </w:rPr>
        <w:br/>
      </w:r>
      <w:r w:rsidR="00F564AB">
        <w:rPr>
          <w:rFonts w:ascii="Liberation Serif" w:hAnsi="Liberation Serif"/>
          <w:sz w:val="28"/>
          <w:szCs w:val="28"/>
        </w:rPr>
        <w:t xml:space="preserve">в отношении места размещения нестационарного торгового объекта принято решение об исключении из схемы размещения нестационарных объектов»; </w:t>
      </w:r>
    </w:p>
    <w:p w14:paraId="7B8F75CA" w14:textId="64CE31C7"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5</w:t>
      </w:r>
      <w:r w:rsidR="00F564AB">
        <w:rPr>
          <w:rFonts w:ascii="Liberation Serif" w:hAnsi="Liberation Serif"/>
          <w:sz w:val="28"/>
          <w:szCs w:val="28"/>
        </w:rPr>
        <w:t>) в подпункте 2 пункта 14 Положения слова «или индивидуальным предпринимателем» заменить словами «, индивидуальным предпринимателем, физическим лицом»;</w:t>
      </w:r>
    </w:p>
    <w:p w14:paraId="49A6CBAE" w14:textId="42EBC852"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6</w:t>
      </w:r>
      <w:r w:rsidR="00F564AB">
        <w:rPr>
          <w:rFonts w:ascii="Liberation Serif" w:hAnsi="Liberation Serif"/>
          <w:sz w:val="28"/>
          <w:szCs w:val="28"/>
        </w:rPr>
        <w:t>) в подпункте 3 пункта 15 Положения слово «вид» заменить словом «тип»;</w:t>
      </w:r>
    </w:p>
    <w:p w14:paraId="1EE0B172" w14:textId="3F4FBE8B"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7</w:t>
      </w:r>
      <w:r w:rsidR="00F564AB">
        <w:rPr>
          <w:rFonts w:ascii="Liberation Serif" w:hAnsi="Liberation Serif"/>
          <w:sz w:val="28"/>
          <w:szCs w:val="28"/>
        </w:rPr>
        <w:t xml:space="preserve">) в подпункте 7 пункта 15 Положения слова «в первый год размещения нестационарного торгового объекта» заменить словами «, </w:t>
      </w:r>
      <w:r w:rsidR="00F564AB">
        <w:rPr>
          <w:rFonts w:ascii="Liberation Serif" w:hAnsi="Liberation Serif" w:cs="Liberation Serif"/>
          <w:sz w:val="28"/>
          <w:szCs w:val="28"/>
        </w:rPr>
        <w:t>рассчитанный в год заключения договора по формуле, предусмотренной пунктом 6 настоящего Положения</w:t>
      </w:r>
      <w:r w:rsidR="00F564AB">
        <w:rPr>
          <w:rFonts w:ascii="Liberation Serif" w:hAnsi="Liberation Serif"/>
          <w:sz w:val="28"/>
          <w:szCs w:val="28"/>
        </w:rPr>
        <w:t>»;</w:t>
      </w:r>
    </w:p>
    <w:p w14:paraId="2D043716" w14:textId="155B06B2"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8</w:t>
      </w:r>
      <w:r w:rsidR="00F564AB">
        <w:rPr>
          <w:rFonts w:ascii="Liberation Serif" w:hAnsi="Liberation Serif"/>
          <w:sz w:val="28"/>
          <w:szCs w:val="28"/>
        </w:rPr>
        <w:t xml:space="preserve">) в </w:t>
      </w:r>
      <w:r>
        <w:rPr>
          <w:rFonts w:ascii="Liberation Serif" w:hAnsi="Liberation Serif"/>
          <w:sz w:val="28"/>
          <w:szCs w:val="28"/>
        </w:rPr>
        <w:t>части</w:t>
      </w:r>
      <w:r w:rsidR="00F564AB">
        <w:rPr>
          <w:rFonts w:ascii="Liberation Serif" w:hAnsi="Liberation Serif"/>
          <w:sz w:val="28"/>
          <w:szCs w:val="28"/>
        </w:rPr>
        <w:t xml:space="preserve"> третье</w:t>
      </w:r>
      <w:r>
        <w:rPr>
          <w:rFonts w:ascii="Liberation Serif" w:hAnsi="Liberation Serif"/>
          <w:sz w:val="28"/>
          <w:szCs w:val="28"/>
        </w:rPr>
        <w:t>й</w:t>
      </w:r>
      <w:r w:rsidR="00F564AB">
        <w:rPr>
          <w:rFonts w:ascii="Liberation Serif" w:hAnsi="Liberation Serif"/>
          <w:sz w:val="28"/>
          <w:szCs w:val="28"/>
        </w:rPr>
        <w:t xml:space="preserve"> пункта 16 Положения слова «годовой платы </w:t>
      </w:r>
      <w:r w:rsidR="005428B7">
        <w:rPr>
          <w:rFonts w:ascii="Liberation Serif" w:hAnsi="Liberation Serif"/>
          <w:sz w:val="28"/>
          <w:szCs w:val="28"/>
        </w:rPr>
        <w:br/>
      </w:r>
      <w:r w:rsidR="00F564AB">
        <w:rPr>
          <w:rFonts w:ascii="Liberation Serif" w:hAnsi="Liberation Serif"/>
          <w:sz w:val="28"/>
          <w:szCs w:val="28"/>
        </w:rPr>
        <w:t xml:space="preserve">по договору» заменить словами «годовой платы по договору, рассчитанной </w:t>
      </w:r>
      <w:r w:rsidR="00F564AB">
        <w:rPr>
          <w:rFonts w:ascii="Liberation Serif" w:hAnsi="Liberation Serif" w:cs="Liberation Serif"/>
          <w:sz w:val="28"/>
          <w:szCs w:val="28"/>
        </w:rPr>
        <w:t>в год заключения договора по формуле, предусмотренной пунктом 6 настоящего Положения</w:t>
      </w:r>
      <w:r w:rsidR="00F564AB">
        <w:rPr>
          <w:rFonts w:ascii="Liberation Serif" w:hAnsi="Liberation Serif"/>
          <w:sz w:val="28"/>
          <w:szCs w:val="28"/>
        </w:rPr>
        <w:t>.»;</w:t>
      </w:r>
    </w:p>
    <w:p w14:paraId="15C20436" w14:textId="42A84B33"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9</w:t>
      </w:r>
      <w:r w:rsidR="00F564AB">
        <w:rPr>
          <w:rFonts w:ascii="Liberation Serif" w:hAnsi="Liberation Serif"/>
          <w:sz w:val="28"/>
          <w:szCs w:val="28"/>
        </w:rPr>
        <w:t xml:space="preserve">) подпункты 2 и 3 пункта 18 Положения </w:t>
      </w:r>
      <w:r w:rsidR="00B3593F">
        <w:rPr>
          <w:rFonts w:ascii="Liberation Serif" w:hAnsi="Liberation Serif"/>
          <w:sz w:val="28"/>
          <w:szCs w:val="28"/>
        </w:rPr>
        <w:t>признать утратившими силу</w:t>
      </w:r>
      <w:r w:rsidR="00F564AB">
        <w:rPr>
          <w:rFonts w:ascii="Liberation Serif" w:hAnsi="Liberation Serif"/>
          <w:sz w:val="28"/>
          <w:szCs w:val="28"/>
        </w:rPr>
        <w:t>;</w:t>
      </w:r>
    </w:p>
    <w:p w14:paraId="4F284E74" w14:textId="1ADEEE85"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10</w:t>
      </w:r>
      <w:r w:rsidR="00F564AB">
        <w:rPr>
          <w:rFonts w:ascii="Liberation Serif" w:hAnsi="Liberation Serif"/>
          <w:sz w:val="28"/>
          <w:szCs w:val="28"/>
        </w:rPr>
        <w:t>) подпункт 4 пункта 18 Положения изложить в следующей редакции:</w:t>
      </w:r>
    </w:p>
    <w:p w14:paraId="585692E1" w14:textId="065AFBC3" w:rsidR="00F564AB" w:rsidRDefault="00F564AB" w:rsidP="008507AA">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r w:rsidR="008507AA">
        <w:rPr>
          <w:rFonts w:ascii="Liberation Serif" w:hAnsi="Liberation Serif"/>
          <w:sz w:val="28"/>
          <w:szCs w:val="28"/>
        </w:rPr>
        <w:t xml:space="preserve">4) </w:t>
      </w:r>
      <w:r>
        <w:rPr>
          <w:rFonts w:ascii="Liberation Serif" w:hAnsi="Liberation Serif"/>
          <w:sz w:val="28"/>
          <w:szCs w:val="28"/>
        </w:rPr>
        <w:t xml:space="preserve">проект договора, заключаемого с победителем аукциона, </w:t>
      </w:r>
      <w:r>
        <w:rPr>
          <w:rFonts w:ascii="Liberation Serif" w:hAnsi="Liberation Serif"/>
          <w:sz w:val="28"/>
          <w:szCs w:val="28"/>
        </w:rPr>
        <w:br/>
      </w:r>
      <w:r w:rsidR="008507AA">
        <w:rPr>
          <w:rFonts w:ascii="Liberation Serif" w:hAnsi="Liberation Serif"/>
          <w:sz w:val="28"/>
          <w:szCs w:val="28"/>
        </w:rPr>
        <w:t>и прилагаемые</w:t>
      </w:r>
      <w:r>
        <w:rPr>
          <w:rFonts w:ascii="Liberation Serif" w:hAnsi="Liberation Serif"/>
          <w:sz w:val="28"/>
          <w:szCs w:val="28"/>
        </w:rPr>
        <w:t xml:space="preserve"> к нему ситуационны</w:t>
      </w:r>
      <w:r w:rsidR="008507AA">
        <w:rPr>
          <w:rFonts w:ascii="Liberation Serif" w:hAnsi="Liberation Serif"/>
          <w:sz w:val="28"/>
          <w:szCs w:val="28"/>
        </w:rPr>
        <w:t>й</w:t>
      </w:r>
      <w:r>
        <w:rPr>
          <w:rFonts w:ascii="Liberation Serif" w:hAnsi="Liberation Serif"/>
          <w:sz w:val="28"/>
          <w:szCs w:val="28"/>
        </w:rPr>
        <w:t xml:space="preserve"> план места размещения нестационарного торгового объекта с указанием координат характерных точек, применяемых при ведении Единого государственного реестра недвижимости, и требования </w:t>
      </w:r>
      <w:r w:rsidR="008507AA">
        <w:rPr>
          <w:rFonts w:ascii="Liberation Serif" w:hAnsi="Liberation Serif"/>
          <w:sz w:val="28"/>
          <w:szCs w:val="28"/>
        </w:rPr>
        <w:br/>
      </w:r>
      <w:r>
        <w:rPr>
          <w:rFonts w:ascii="Liberation Serif" w:hAnsi="Liberation Serif"/>
          <w:sz w:val="28"/>
          <w:szCs w:val="28"/>
        </w:rPr>
        <w:t>к внешнему виду нестационарного торгового объекта, в том числе технические характеристики;»;</w:t>
      </w:r>
    </w:p>
    <w:p w14:paraId="0C4D9A4F" w14:textId="2EABE8A4"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11</w:t>
      </w:r>
      <w:r w:rsidR="00F564AB">
        <w:rPr>
          <w:rFonts w:ascii="Liberation Serif" w:hAnsi="Liberation Serif"/>
          <w:sz w:val="28"/>
          <w:szCs w:val="28"/>
        </w:rPr>
        <w:t>) в подпункте 3 пункта 19 Положения слова «и географические координаты», «</w:t>
      </w:r>
      <w:r w:rsidR="00F564AB">
        <w:rPr>
          <w:rFonts w:ascii="Liberation Serif" w:hAnsi="Liberation Serif" w:cs="Arial"/>
          <w:sz w:val="28"/>
          <w:szCs w:val="28"/>
        </w:rPr>
        <w:t>, номер строки в схеме размещения нестационарных объектов»</w:t>
      </w:r>
      <w:r w:rsidR="00F564AB">
        <w:rPr>
          <w:rFonts w:ascii="Liberation Serif" w:hAnsi="Liberation Serif"/>
          <w:sz w:val="28"/>
          <w:szCs w:val="28"/>
        </w:rPr>
        <w:t xml:space="preserve"> исключить;</w:t>
      </w:r>
    </w:p>
    <w:p w14:paraId="182570A4" w14:textId="57974AF2"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w:t>
      </w:r>
      <w:r w:rsidR="008507AA">
        <w:rPr>
          <w:rFonts w:ascii="Liberation Serif" w:hAnsi="Liberation Serif"/>
          <w:sz w:val="28"/>
          <w:szCs w:val="28"/>
        </w:rPr>
        <w:t>2</w:t>
      </w:r>
      <w:r>
        <w:rPr>
          <w:rFonts w:ascii="Liberation Serif" w:hAnsi="Liberation Serif"/>
          <w:sz w:val="28"/>
          <w:szCs w:val="28"/>
        </w:rPr>
        <w:t>) подпункт 4 пункта 19 Положения изложить в следующей редакции:</w:t>
      </w:r>
    </w:p>
    <w:p w14:paraId="6F5EEFEF"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bookmarkStart w:id="2" w:name="_Hlk128325438"/>
      <w:r>
        <w:rPr>
          <w:rFonts w:ascii="Liberation Serif" w:hAnsi="Liberation Serif"/>
          <w:sz w:val="28"/>
          <w:szCs w:val="28"/>
        </w:rPr>
        <w:t>тип нестационарного торгового объекта и его специализация, площадь места размещения нестационарного торгового объекта</w:t>
      </w:r>
      <w:bookmarkEnd w:id="2"/>
      <w:r>
        <w:rPr>
          <w:rFonts w:ascii="Liberation Serif" w:hAnsi="Liberation Serif"/>
          <w:sz w:val="28"/>
          <w:szCs w:val="28"/>
        </w:rPr>
        <w:t>;»;</w:t>
      </w:r>
    </w:p>
    <w:p w14:paraId="2827920C" w14:textId="613E9E46"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w:t>
      </w:r>
      <w:r w:rsidR="006476FF">
        <w:rPr>
          <w:rFonts w:ascii="Liberation Serif" w:hAnsi="Liberation Serif"/>
          <w:sz w:val="28"/>
          <w:szCs w:val="28"/>
        </w:rPr>
        <w:t>3</w:t>
      </w:r>
      <w:r>
        <w:rPr>
          <w:rFonts w:ascii="Liberation Serif" w:hAnsi="Liberation Serif"/>
          <w:sz w:val="28"/>
          <w:szCs w:val="28"/>
        </w:rPr>
        <w:t>) подпункт 6 пункта 19 Положения изложить в следующей редакции:</w:t>
      </w:r>
    </w:p>
    <w:p w14:paraId="111A9155" w14:textId="7A5D26AD" w:rsidR="00F564AB" w:rsidRDefault="00F564AB" w:rsidP="00082482">
      <w:pPr>
        <w:widowControl w:val="0"/>
        <w:spacing w:after="0" w:line="240" w:lineRule="auto"/>
        <w:ind w:firstLine="709"/>
        <w:jc w:val="both"/>
        <w:rPr>
          <w:rFonts w:ascii="Liberation Serif" w:hAnsi="Liberation Serif"/>
          <w:color w:val="000000" w:themeColor="text1"/>
          <w:sz w:val="28"/>
          <w:szCs w:val="28"/>
        </w:rPr>
      </w:pPr>
      <w:bookmarkStart w:id="3" w:name="_Hlk151634245"/>
      <w:r>
        <w:rPr>
          <w:rFonts w:ascii="Liberation Serif" w:hAnsi="Liberation Serif"/>
          <w:color w:val="000000" w:themeColor="text1"/>
          <w:sz w:val="28"/>
          <w:szCs w:val="28"/>
        </w:rPr>
        <w:t>«</w:t>
      </w:r>
      <w:bookmarkStart w:id="4" w:name="_Hlk128325467"/>
      <w:r>
        <w:rPr>
          <w:rFonts w:ascii="Liberation Serif" w:hAnsi="Liberation Serif"/>
          <w:color w:val="000000" w:themeColor="text1"/>
          <w:sz w:val="28"/>
          <w:szCs w:val="28"/>
        </w:rPr>
        <w:t xml:space="preserve">6) указание на то, что участниками аукциона могут являться только субъекты малого и среднего предпринимательства, </w:t>
      </w:r>
      <w:r w:rsidR="00B21793">
        <w:rPr>
          <w:rFonts w:ascii="Liberation Serif" w:hAnsi="Liberation Serif"/>
          <w:color w:val="000000" w:themeColor="text1"/>
          <w:sz w:val="28"/>
          <w:szCs w:val="28"/>
        </w:rPr>
        <w:t xml:space="preserve">осуществляющие торговую деятельность, </w:t>
      </w:r>
      <w:r>
        <w:rPr>
          <w:rFonts w:ascii="Liberation Serif" w:hAnsi="Liberation Serif"/>
          <w:color w:val="000000" w:themeColor="text1"/>
          <w:sz w:val="28"/>
          <w:szCs w:val="28"/>
        </w:rPr>
        <w:t xml:space="preserve">если схемой размещения нестационарных объектов предусмотрено размещение нестационарного торгового объекта, используемого субъектом малого или среднего предпринимательства, </w:t>
      </w:r>
      <w:r w:rsidR="00B21793">
        <w:rPr>
          <w:rFonts w:ascii="Liberation Serif" w:hAnsi="Liberation Serif"/>
          <w:color w:val="000000" w:themeColor="text1"/>
          <w:sz w:val="28"/>
          <w:szCs w:val="28"/>
        </w:rPr>
        <w:t>осуществляющ</w:t>
      </w:r>
      <w:r w:rsidR="001D48CF">
        <w:rPr>
          <w:rFonts w:ascii="Liberation Serif" w:hAnsi="Liberation Serif"/>
          <w:color w:val="000000" w:themeColor="text1"/>
          <w:sz w:val="28"/>
          <w:szCs w:val="28"/>
        </w:rPr>
        <w:t>им</w:t>
      </w:r>
      <w:r w:rsidR="00B21793">
        <w:rPr>
          <w:rFonts w:ascii="Liberation Serif" w:hAnsi="Liberation Serif"/>
          <w:color w:val="000000" w:themeColor="text1"/>
          <w:sz w:val="28"/>
          <w:szCs w:val="28"/>
        </w:rPr>
        <w:t xml:space="preserve"> </w:t>
      </w:r>
      <w:r w:rsidR="001D48CF">
        <w:rPr>
          <w:rFonts w:ascii="Liberation Serif" w:hAnsi="Liberation Serif"/>
          <w:color w:val="000000" w:themeColor="text1"/>
          <w:sz w:val="28"/>
          <w:szCs w:val="28"/>
        </w:rPr>
        <w:t xml:space="preserve">торговую деятельность, </w:t>
      </w:r>
      <w:r>
        <w:rPr>
          <w:rFonts w:ascii="Liberation Serif" w:hAnsi="Liberation Serif"/>
          <w:color w:val="000000" w:themeColor="text1"/>
          <w:sz w:val="28"/>
          <w:szCs w:val="28"/>
        </w:rPr>
        <w:t xml:space="preserve">либо </w:t>
      </w:r>
      <w:r w:rsidR="00082482">
        <w:rPr>
          <w:rFonts w:ascii="Liberation Serif" w:hAnsi="Liberation Serif"/>
          <w:color w:val="000000" w:themeColor="text1"/>
          <w:sz w:val="28"/>
          <w:szCs w:val="28"/>
        </w:rPr>
        <w:t xml:space="preserve">указание </w:t>
      </w:r>
      <w:r w:rsidR="003F63FB">
        <w:rPr>
          <w:rFonts w:ascii="Liberation Serif" w:hAnsi="Liberation Serif"/>
          <w:color w:val="000000" w:themeColor="text1"/>
          <w:sz w:val="28"/>
          <w:szCs w:val="28"/>
        </w:rPr>
        <w:t xml:space="preserve">на то, что участниками аукциона могут являться </w:t>
      </w:r>
      <w:r w:rsidR="007D27C8">
        <w:rPr>
          <w:rFonts w:ascii="Liberation Serif" w:hAnsi="Liberation Serif"/>
          <w:color w:val="000000" w:themeColor="text1"/>
          <w:sz w:val="28"/>
          <w:szCs w:val="28"/>
        </w:rPr>
        <w:t xml:space="preserve">только </w:t>
      </w:r>
      <w:r>
        <w:rPr>
          <w:rFonts w:ascii="Liberation Serif" w:hAnsi="Liberation Serif"/>
          <w:color w:val="000000" w:themeColor="text1"/>
          <w:sz w:val="28"/>
          <w:szCs w:val="28"/>
        </w:rPr>
        <w:t>производител</w:t>
      </w:r>
      <w:r w:rsidR="00B21793">
        <w:rPr>
          <w:rFonts w:ascii="Liberation Serif" w:hAnsi="Liberation Serif"/>
          <w:color w:val="000000" w:themeColor="text1"/>
          <w:sz w:val="28"/>
          <w:szCs w:val="28"/>
        </w:rPr>
        <w:t>и</w:t>
      </w:r>
      <w:r>
        <w:rPr>
          <w:rFonts w:ascii="Liberation Serif" w:hAnsi="Liberation Serif"/>
          <w:color w:val="000000" w:themeColor="text1"/>
          <w:sz w:val="28"/>
          <w:szCs w:val="28"/>
        </w:rPr>
        <w:t xml:space="preserve"> сельскохозяйственной продукции (юридические лица, индивидуальные предприниматели), а также граждан</w:t>
      </w:r>
      <w:r w:rsidR="001D48CF">
        <w:rPr>
          <w:rFonts w:ascii="Liberation Serif" w:hAnsi="Liberation Serif"/>
          <w:color w:val="000000" w:themeColor="text1"/>
          <w:sz w:val="28"/>
          <w:szCs w:val="28"/>
        </w:rPr>
        <w:t>е</w:t>
      </w:r>
      <w:r>
        <w:rPr>
          <w:rFonts w:ascii="Liberation Serif" w:hAnsi="Liberation Serif"/>
          <w:color w:val="000000" w:themeColor="text1"/>
          <w:sz w:val="28"/>
          <w:szCs w:val="28"/>
        </w:rPr>
        <w:t xml:space="preserve"> (в том числе главы </w:t>
      </w:r>
      <w:r>
        <w:rPr>
          <w:rFonts w:ascii="Liberation Serif" w:hAnsi="Liberation Serif"/>
          <w:color w:val="000000" w:themeColor="text1"/>
          <w:sz w:val="28"/>
          <w:szCs w:val="28"/>
        </w:rPr>
        <w:lastRenderedPageBreak/>
        <w:t>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w:t>
      </w:r>
      <w:r w:rsidR="00082482">
        <w:rPr>
          <w:rFonts w:ascii="Liberation Serif" w:hAnsi="Liberation Serif"/>
          <w:color w:val="000000" w:themeColor="text1"/>
          <w:sz w:val="28"/>
          <w:szCs w:val="28"/>
        </w:rPr>
        <w:t>,</w:t>
      </w:r>
      <w:r>
        <w:rPr>
          <w:rFonts w:ascii="Liberation Serif" w:hAnsi="Liberation Serif"/>
          <w:color w:val="000000" w:themeColor="text1"/>
          <w:sz w:val="28"/>
          <w:szCs w:val="28"/>
        </w:rPr>
        <w:t xml:space="preserve"> </w:t>
      </w:r>
      <w:r w:rsidR="00082482">
        <w:rPr>
          <w:rFonts w:ascii="Liberation Serif" w:hAnsi="Liberation Serif"/>
          <w:color w:val="000000" w:themeColor="text1"/>
          <w:sz w:val="28"/>
          <w:szCs w:val="28"/>
        </w:rPr>
        <w:t>осуществляющие реализацию продукции собственного производства</w:t>
      </w:r>
      <w:r>
        <w:rPr>
          <w:rFonts w:ascii="Liberation Serif" w:hAnsi="Liberation Serif"/>
          <w:color w:val="000000" w:themeColor="text1"/>
          <w:sz w:val="28"/>
          <w:szCs w:val="28"/>
        </w:rPr>
        <w:t>, если схемой размещения нестационарных объектов предусмотрено размещение нестационарного торгового объекта, используемого производителями сельскохозяйственной продукции (юридическими лицами, индивидуальными предпринимателями), а также гражданами (в том числе главами крестьянских (фермерских) хозяйств, членами таких хозяйств, гражданами, ведущими личное подсобное хозяйство или занимающимися садоводством, огородничеством, животноводством) для реализации продукции собственного производства</w:t>
      </w:r>
      <w:bookmarkEnd w:id="4"/>
      <w:r>
        <w:rPr>
          <w:rFonts w:ascii="Liberation Serif" w:hAnsi="Liberation Serif"/>
          <w:color w:val="000000" w:themeColor="text1"/>
          <w:sz w:val="28"/>
          <w:szCs w:val="28"/>
        </w:rPr>
        <w:t>;»;</w:t>
      </w:r>
    </w:p>
    <w:bookmarkEnd w:id="3"/>
    <w:p w14:paraId="43461B7B" w14:textId="670E83D3" w:rsidR="00F564AB" w:rsidRDefault="00F564AB"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1</w:t>
      </w:r>
      <w:r w:rsidR="006476FF">
        <w:rPr>
          <w:rFonts w:ascii="Liberation Serif" w:hAnsi="Liberation Serif"/>
          <w:color w:val="000000" w:themeColor="text1"/>
          <w:sz w:val="28"/>
          <w:szCs w:val="28"/>
        </w:rPr>
        <w:t>4</w:t>
      </w:r>
      <w:r>
        <w:rPr>
          <w:rFonts w:ascii="Liberation Serif" w:hAnsi="Liberation Serif"/>
          <w:color w:val="000000" w:themeColor="text1"/>
          <w:sz w:val="28"/>
          <w:szCs w:val="28"/>
        </w:rPr>
        <w:t xml:space="preserve">) в подпункте 13 пункта 19 Положения слова «и индивидуальные предприниматели» заменить словами </w:t>
      </w:r>
      <w:bookmarkStart w:id="5" w:name="_Hlk128325495"/>
      <w:r>
        <w:rPr>
          <w:rFonts w:ascii="Liberation Serif" w:hAnsi="Liberation Serif"/>
          <w:color w:val="000000" w:themeColor="text1"/>
          <w:sz w:val="28"/>
          <w:szCs w:val="28"/>
        </w:rPr>
        <w:t xml:space="preserve">«, индивидуальные предприниматели </w:t>
      </w:r>
      <w:r w:rsidR="006476FF">
        <w:rPr>
          <w:rFonts w:ascii="Liberation Serif" w:hAnsi="Liberation Serif"/>
          <w:color w:val="000000" w:themeColor="text1"/>
          <w:sz w:val="28"/>
          <w:szCs w:val="28"/>
        </w:rPr>
        <w:br/>
      </w:r>
      <w:r>
        <w:rPr>
          <w:rFonts w:ascii="Liberation Serif" w:hAnsi="Liberation Serif"/>
          <w:color w:val="000000" w:themeColor="text1"/>
          <w:sz w:val="28"/>
          <w:szCs w:val="28"/>
        </w:rPr>
        <w:t>и физические лица</w:t>
      </w:r>
      <w:bookmarkEnd w:id="5"/>
      <w:r>
        <w:rPr>
          <w:rFonts w:ascii="Liberation Serif" w:hAnsi="Liberation Serif"/>
          <w:color w:val="000000" w:themeColor="text1"/>
          <w:sz w:val="28"/>
          <w:szCs w:val="28"/>
        </w:rPr>
        <w:t>»;</w:t>
      </w:r>
    </w:p>
    <w:p w14:paraId="739920F6" w14:textId="72C5BFD9" w:rsidR="00F564AB" w:rsidRDefault="00F564AB"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1</w:t>
      </w:r>
      <w:r w:rsidR="006476FF">
        <w:rPr>
          <w:rFonts w:ascii="Liberation Serif" w:hAnsi="Liberation Serif"/>
          <w:color w:val="000000" w:themeColor="text1"/>
          <w:sz w:val="28"/>
          <w:szCs w:val="28"/>
        </w:rPr>
        <w:t>5</w:t>
      </w:r>
      <w:r>
        <w:rPr>
          <w:rFonts w:ascii="Liberation Serif" w:hAnsi="Liberation Serif"/>
          <w:color w:val="000000" w:themeColor="text1"/>
          <w:sz w:val="28"/>
          <w:szCs w:val="28"/>
        </w:rPr>
        <w:t xml:space="preserve">) часть третью пункта 19 Положения </w:t>
      </w:r>
      <w:r w:rsidR="00B3593F">
        <w:rPr>
          <w:rFonts w:ascii="Liberation Serif" w:hAnsi="Liberation Serif"/>
          <w:color w:val="000000" w:themeColor="text1"/>
          <w:sz w:val="28"/>
          <w:szCs w:val="28"/>
        </w:rPr>
        <w:t>признать утратившей силу</w:t>
      </w:r>
      <w:r>
        <w:rPr>
          <w:rFonts w:ascii="Liberation Serif" w:hAnsi="Liberation Serif"/>
          <w:color w:val="000000" w:themeColor="text1"/>
          <w:sz w:val="28"/>
          <w:szCs w:val="28"/>
        </w:rPr>
        <w:t>;</w:t>
      </w:r>
    </w:p>
    <w:p w14:paraId="5492710E" w14:textId="3F8B8E62" w:rsidR="00F564AB" w:rsidRDefault="00F564AB"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sz w:val="28"/>
          <w:szCs w:val="28"/>
        </w:rPr>
        <w:t>1</w:t>
      </w:r>
      <w:r w:rsidR="006476FF">
        <w:rPr>
          <w:rFonts w:ascii="Liberation Serif" w:hAnsi="Liberation Serif"/>
          <w:sz w:val="28"/>
          <w:szCs w:val="28"/>
        </w:rPr>
        <w:t>6</w:t>
      </w:r>
      <w:r>
        <w:rPr>
          <w:rFonts w:ascii="Liberation Serif" w:hAnsi="Liberation Serif"/>
          <w:color w:val="000000" w:themeColor="text1"/>
          <w:sz w:val="28"/>
          <w:szCs w:val="28"/>
        </w:rPr>
        <w:t>) подпункт 2 пункта 20 Положения дополнить словами «</w:t>
      </w:r>
      <w:bookmarkStart w:id="6" w:name="_Hlk128325544"/>
      <w:r>
        <w:rPr>
          <w:rFonts w:ascii="Liberation Serif" w:hAnsi="Liberation Serif"/>
          <w:color w:val="000000" w:themeColor="text1"/>
          <w:sz w:val="28"/>
          <w:szCs w:val="28"/>
        </w:rPr>
        <w:t xml:space="preserve">копия нотариально заверенной доверенности </w:t>
      </w:r>
      <w:r w:rsidR="005428B7">
        <w:rPr>
          <w:rFonts w:ascii="Liberation Serif" w:hAnsi="Liberation Serif"/>
          <w:color w:val="000000" w:themeColor="text1"/>
          <w:sz w:val="28"/>
          <w:szCs w:val="28"/>
        </w:rPr>
        <w:t xml:space="preserve">или </w:t>
      </w:r>
      <w:r w:rsidR="00B3593F">
        <w:rPr>
          <w:rFonts w:ascii="Liberation Serif" w:hAnsi="Liberation Serif"/>
          <w:sz w:val="28"/>
          <w:szCs w:val="28"/>
        </w:rPr>
        <w:t>доверенность в простой письменной форме</w:t>
      </w:r>
      <w:r w:rsidR="005428B7">
        <w:rPr>
          <w:rFonts w:ascii="Liberation Serif" w:hAnsi="Liberation Serif"/>
          <w:color w:val="000000" w:themeColor="text1"/>
          <w:sz w:val="28"/>
          <w:szCs w:val="28"/>
        </w:rPr>
        <w:t xml:space="preserve"> </w:t>
      </w:r>
      <w:r>
        <w:rPr>
          <w:rFonts w:ascii="Liberation Serif" w:hAnsi="Liberation Serif"/>
          <w:color w:val="000000" w:themeColor="text1"/>
          <w:sz w:val="28"/>
          <w:szCs w:val="28"/>
        </w:rPr>
        <w:t>– для представителей физических лиц;</w:t>
      </w:r>
      <w:bookmarkEnd w:id="6"/>
      <w:r>
        <w:rPr>
          <w:rFonts w:ascii="Liberation Serif" w:hAnsi="Liberation Serif"/>
          <w:color w:val="000000" w:themeColor="text1"/>
          <w:sz w:val="28"/>
          <w:szCs w:val="28"/>
        </w:rPr>
        <w:t>»;</w:t>
      </w:r>
    </w:p>
    <w:p w14:paraId="7D8CDAC3" w14:textId="6A47336D" w:rsidR="00F564AB" w:rsidRDefault="00F564AB"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1</w:t>
      </w:r>
      <w:r w:rsidR="006476FF">
        <w:rPr>
          <w:rFonts w:ascii="Liberation Serif" w:hAnsi="Liberation Serif"/>
          <w:color w:val="000000" w:themeColor="text1"/>
          <w:sz w:val="28"/>
          <w:szCs w:val="28"/>
        </w:rPr>
        <w:t>7</w:t>
      </w:r>
      <w:r>
        <w:rPr>
          <w:rFonts w:ascii="Liberation Serif" w:hAnsi="Liberation Serif"/>
          <w:color w:val="000000" w:themeColor="text1"/>
          <w:sz w:val="28"/>
          <w:szCs w:val="28"/>
        </w:rPr>
        <w:t>) часть первую пункта 20 Положения после подпункта 4 дополнить подпунктом 4-1 следующего содержания:</w:t>
      </w:r>
    </w:p>
    <w:p w14:paraId="1FB16D98"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color w:val="000000" w:themeColor="text1"/>
          <w:sz w:val="28"/>
          <w:szCs w:val="28"/>
        </w:rPr>
        <w:t>«</w:t>
      </w:r>
      <w:bookmarkStart w:id="7" w:name="_Hlk128325595"/>
      <w:r>
        <w:rPr>
          <w:rFonts w:ascii="Liberation Serif" w:hAnsi="Liberation Serif"/>
          <w:color w:val="000000" w:themeColor="text1"/>
          <w:sz w:val="28"/>
          <w:szCs w:val="28"/>
        </w:rPr>
        <w:t xml:space="preserve">4-1) полученную не ранее чем за 7 календарных дней до даты подачи заявки на участие в аукционе справку о постановке на учет физического лица </w:t>
      </w:r>
      <w:r>
        <w:rPr>
          <w:rFonts w:ascii="Liberation Serif" w:hAnsi="Liberation Serif"/>
          <w:color w:val="000000" w:themeColor="text1"/>
          <w:sz w:val="28"/>
          <w:szCs w:val="28"/>
        </w:rPr>
        <w:br/>
        <w:t xml:space="preserve">в качестве налогоплательщика, применяющего специальный налоговый режим </w:t>
      </w:r>
      <w:r>
        <w:rPr>
          <w:rFonts w:ascii="Liberation Serif" w:hAnsi="Liberation Serif"/>
          <w:sz w:val="28"/>
          <w:szCs w:val="28"/>
        </w:rPr>
        <w:t>«Налог на профессиональный доход»;»;</w:t>
      </w:r>
    </w:p>
    <w:p w14:paraId="74C61258" w14:textId="5BDA9A5B" w:rsidR="00F564AB" w:rsidRDefault="00F564AB"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sz w:val="28"/>
          <w:szCs w:val="28"/>
        </w:rPr>
        <w:t>1</w:t>
      </w:r>
      <w:r w:rsidR="006476FF">
        <w:rPr>
          <w:rFonts w:ascii="Liberation Serif" w:hAnsi="Liberation Serif"/>
          <w:sz w:val="28"/>
          <w:szCs w:val="28"/>
        </w:rPr>
        <w:t>8</w:t>
      </w:r>
      <w:r>
        <w:rPr>
          <w:rFonts w:ascii="Liberation Serif" w:hAnsi="Liberation Serif"/>
          <w:sz w:val="28"/>
          <w:szCs w:val="28"/>
        </w:rPr>
        <w:t xml:space="preserve">) </w:t>
      </w:r>
      <w:r>
        <w:rPr>
          <w:rFonts w:ascii="Liberation Serif" w:hAnsi="Liberation Serif"/>
          <w:color w:val="000000" w:themeColor="text1"/>
          <w:sz w:val="28"/>
          <w:szCs w:val="28"/>
        </w:rPr>
        <w:t>часть первую пункта 20 Положения после подпункта 5 дополнить подпунктом 5-1 следующего содержания:</w:t>
      </w:r>
    </w:p>
    <w:p w14:paraId="6DBAA7A9" w14:textId="6B1FF24F" w:rsidR="00F564AB" w:rsidRDefault="00F564AB" w:rsidP="00244B59">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«5-1) </w:t>
      </w:r>
      <w:r w:rsidR="005428B7">
        <w:rPr>
          <w:rFonts w:ascii="Liberation Serif" w:hAnsi="Liberation Serif"/>
          <w:color w:val="000000" w:themeColor="text1"/>
          <w:sz w:val="28"/>
          <w:szCs w:val="28"/>
        </w:rPr>
        <w:t>выписк</w:t>
      </w:r>
      <w:r w:rsidR="00D61681">
        <w:rPr>
          <w:rFonts w:ascii="Liberation Serif" w:hAnsi="Liberation Serif"/>
          <w:color w:val="000000" w:themeColor="text1"/>
          <w:sz w:val="28"/>
          <w:szCs w:val="28"/>
        </w:rPr>
        <w:t>у</w:t>
      </w:r>
      <w:r w:rsidR="005428B7">
        <w:rPr>
          <w:rFonts w:ascii="Liberation Serif" w:hAnsi="Liberation Serif"/>
          <w:color w:val="000000" w:themeColor="text1"/>
          <w:sz w:val="28"/>
          <w:szCs w:val="28"/>
        </w:rPr>
        <w:t xml:space="preserve"> из реестра хозяйствующих субъектов агропромышленного комплекса, подтверждающ</w:t>
      </w:r>
      <w:r w:rsidR="00D61681">
        <w:rPr>
          <w:rFonts w:ascii="Liberation Serif" w:hAnsi="Liberation Serif"/>
          <w:color w:val="000000" w:themeColor="text1"/>
          <w:sz w:val="28"/>
          <w:szCs w:val="28"/>
        </w:rPr>
        <w:t>ую</w:t>
      </w:r>
      <w:r w:rsidR="005428B7">
        <w:rPr>
          <w:rFonts w:ascii="Liberation Serif" w:hAnsi="Liberation Serif"/>
          <w:color w:val="000000" w:themeColor="text1"/>
          <w:sz w:val="28"/>
          <w:szCs w:val="28"/>
        </w:rPr>
        <w:t xml:space="preserve">, что </w:t>
      </w:r>
      <w:r>
        <w:rPr>
          <w:rFonts w:ascii="Liberation Serif" w:hAnsi="Liberation Serif"/>
          <w:color w:val="000000" w:themeColor="text1"/>
          <w:sz w:val="28"/>
          <w:szCs w:val="28"/>
        </w:rPr>
        <w:t>претендент является производителем сельскохозяйственной продукции (юридическ</w:t>
      </w:r>
      <w:r w:rsidR="00081354">
        <w:rPr>
          <w:rFonts w:ascii="Liberation Serif" w:hAnsi="Liberation Serif"/>
          <w:color w:val="000000" w:themeColor="text1"/>
          <w:sz w:val="28"/>
          <w:szCs w:val="28"/>
        </w:rPr>
        <w:t>им</w:t>
      </w:r>
      <w:r>
        <w:rPr>
          <w:rFonts w:ascii="Liberation Serif" w:hAnsi="Liberation Serif"/>
          <w:color w:val="000000" w:themeColor="text1"/>
          <w:sz w:val="28"/>
          <w:szCs w:val="28"/>
        </w:rPr>
        <w:t xml:space="preserve"> лицо</w:t>
      </w:r>
      <w:r w:rsidR="00081354">
        <w:rPr>
          <w:rFonts w:ascii="Liberation Serif" w:hAnsi="Liberation Serif"/>
          <w:color w:val="000000" w:themeColor="text1"/>
          <w:sz w:val="28"/>
          <w:szCs w:val="28"/>
        </w:rPr>
        <w:t>м</w:t>
      </w:r>
      <w:r>
        <w:rPr>
          <w:rFonts w:ascii="Liberation Serif" w:hAnsi="Liberation Serif"/>
          <w:color w:val="000000" w:themeColor="text1"/>
          <w:sz w:val="28"/>
          <w:szCs w:val="28"/>
        </w:rPr>
        <w:t>, индивидуальны</w:t>
      </w:r>
      <w:r w:rsidR="00081354">
        <w:rPr>
          <w:rFonts w:ascii="Liberation Serif" w:hAnsi="Liberation Serif"/>
          <w:color w:val="000000" w:themeColor="text1"/>
          <w:sz w:val="28"/>
          <w:szCs w:val="28"/>
        </w:rPr>
        <w:t>м</w:t>
      </w:r>
      <w:r>
        <w:rPr>
          <w:rFonts w:ascii="Liberation Serif" w:hAnsi="Liberation Serif"/>
          <w:color w:val="000000" w:themeColor="text1"/>
          <w:sz w:val="28"/>
          <w:szCs w:val="28"/>
        </w:rPr>
        <w:t xml:space="preserve"> предпринимател</w:t>
      </w:r>
      <w:r w:rsidR="00081354">
        <w:rPr>
          <w:rFonts w:ascii="Liberation Serif" w:hAnsi="Liberation Serif"/>
          <w:color w:val="000000" w:themeColor="text1"/>
          <w:sz w:val="28"/>
          <w:szCs w:val="28"/>
        </w:rPr>
        <w:t>ем</w:t>
      </w:r>
      <w:r>
        <w:rPr>
          <w:rFonts w:ascii="Liberation Serif" w:hAnsi="Liberation Serif"/>
          <w:color w:val="000000" w:themeColor="text1"/>
          <w:sz w:val="28"/>
          <w:szCs w:val="28"/>
        </w:rPr>
        <w:t xml:space="preserve">) либо гражданином (в том числе главой крестьянского (фермерского) хозяйства, членом такого хозяйства, гражданином, ведущим личное подсобное хозяйство или занимающимся садоводством, </w:t>
      </w:r>
      <w:r w:rsidRPr="007D27C8">
        <w:rPr>
          <w:rFonts w:ascii="Liberation Serif" w:hAnsi="Liberation Serif"/>
          <w:color w:val="000000" w:themeColor="text1"/>
          <w:sz w:val="28"/>
          <w:szCs w:val="28"/>
        </w:rPr>
        <w:t xml:space="preserve">огородничеством, животноводством), </w:t>
      </w:r>
      <w:r w:rsidR="00A449CB" w:rsidRPr="007D27C8">
        <w:rPr>
          <w:rFonts w:ascii="Liberation Serif" w:hAnsi="Liberation Serif"/>
          <w:color w:val="000000" w:themeColor="text1"/>
          <w:sz w:val="28"/>
          <w:szCs w:val="28"/>
        </w:rPr>
        <w:t>имеющим</w:t>
      </w:r>
      <w:r w:rsidRPr="007D27C8">
        <w:rPr>
          <w:rFonts w:ascii="Liberation Serif" w:hAnsi="Liberation Serif"/>
          <w:color w:val="000000" w:themeColor="text1"/>
          <w:sz w:val="28"/>
          <w:szCs w:val="28"/>
        </w:rPr>
        <w:t xml:space="preserve"> собственно</w:t>
      </w:r>
      <w:r w:rsidR="00A449CB" w:rsidRPr="007D27C8">
        <w:rPr>
          <w:rFonts w:ascii="Liberation Serif" w:hAnsi="Liberation Serif"/>
          <w:color w:val="000000" w:themeColor="text1"/>
          <w:sz w:val="28"/>
          <w:szCs w:val="28"/>
        </w:rPr>
        <w:t>е</w:t>
      </w:r>
      <w:r w:rsidRPr="007D27C8">
        <w:rPr>
          <w:rFonts w:ascii="Liberation Serif" w:hAnsi="Liberation Serif"/>
          <w:color w:val="000000" w:themeColor="text1"/>
          <w:sz w:val="28"/>
          <w:szCs w:val="28"/>
        </w:rPr>
        <w:t xml:space="preserve"> производств</w:t>
      </w:r>
      <w:bookmarkEnd w:id="7"/>
      <w:r w:rsidR="00A449CB" w:rsidRPr="007D27C8">
        <w:rPr>
          <w:rFonts w:ascii="Liberation Serif" w:hAnsi="Liberation Serif"/>
          <w:color w:val="000000" w:themeColor="text1"/>
          <w:sz w:val="28"/>
          <w:szCs w:val="28"/>
        </w:rPr>
        <w:t>о</w:t>
      </w:r>
      <w:r w:rsidRPr="007D27C8">
        <w:rPr>
          <w:rFonts w:ascii="Liberation Serif" w:hAnsi="Liberation Serif"/>
          <w:color w:val="000000" w:themeColor="text1"/>
          <w:sz w:val="28"/>
          <w:szCs w:val="28"/>
        </w:rPr>
        <w:t>;»;</w:t>
      </w:r>
    </w:p>
    <w:p w14:paraId="2CBEFB9A" w14:textId="4AECFAD4" w:rsidR="00F564AB" w:rsidRDefault="00244B59"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1</w:t>
      </w:r>
      <w:r w:rsidR="006476FF">
        <w:rPr>
          <w:rFonts w:ascii="Liberation Serif" w:hAnsi="Liberation Serif"/>
          <w:color w:val="000000" w:themeColor="text1"/>
          <w:sz w:val="28"/>
          <w:szCs w:val="28"/>
        </w:rPr>
        <w:t>9</w:t>
      </w:r>
      <w:r w:rsidR="00F564AB">
        <w:rPr>
          <w:rFonts w:ascii="Liberation Serif" w:hAnsi="Liberation Serif"/>
          <w:color w:val="000000" w:themeColor="text1"/>
          <w:sz w:val="28"/>
          <w:szCs w:val="28"/>
        </w:rPr>
        <w:t>) часть вторую пункта 21 Положения изложить в следующей редакции:</w:t>
      </w:r>
    </w:p>
    <w:p w14:paraId="35C70A81" w14:textId="27943A62" w:rsidR="00F564AB" w:rsidRDefault="00F564AB" w:rsidP="00F564AB">
      <w:pPr>
        <w:widowControl w:val="0"/>
        <w:spacing w:after="0" w:line="240" w:lineRule="auto"/>
        <w:ind w:firstLine="709"/>
        <w:jc w:val="both"/>
        <w:rPr>
          <w:rFonts w:ascii="Liberation Serif" w:hAnsi="Liberation Serif"/>
          <w:color w:val="000000" w:themeColor="text1"/>
          <w:sz w:val="28"/>
          <w:szCs w:val="28"/>
        </w:rPr>
      </w:pPr>
      <w:bookmarkStart w:id="8" w:name="_Hlk151657916"/>
      <w:r>
        <w:rPr>
          <w:rFonts w:ascii="Liberation Serif" w:hAnsi="Liberation Serif"/>
          <w:color w:val="000000" w:themeColor="text1"/>
          <w:sz w:val="28"/>
          <w:szCs w:val="28"/>
        </w:rPr>
        <w:t>«</w:t>
      </w:r>
      <w:bookmarkStart w:id="9" w:name="_Hlk128325663"/>
      <w:r>
        <w:rPr>
          <w:rFonts w:ascii="Liberation Serif" w:hAnsi="Liberation Serif"/>
          <w:color w:val="000000" w:themeColor="text1"/>
          <w:sz w:val="28"/>
          <w:szCs w:val="28"/>
        </w:rPr>
        <w:t xml:space="preserve">Если один и тот же претендент подает заявки на участие в аукционе </w:t>
      </w:r>
      <w:r w:rsidR="00244B59">
        <w:rPr>
          <w:rFonts w:ascii="Liberation Serif" w:hAnsi="Liberation Serif"/>
          <w:color w:val="000000" w:themeColor="text1"/>
          <w:sz w:val="28"/>
          <w:szCs w:val="28"/>
        </w:rPr>
        <w:br/>
      </w:r>
      <w:r>
        <w:rPr>
          <w:rFonts w:ascii="Liberation Serif" w:hAnsi="Liberation Serif"/>
          <w:color w:val="000000" w:themeColor="text1"/>
          <w:sz w:val="28"/>
          <w:szCs w:val="28"/>
        </w:rPr>
        <w:t xml:space="preserve">по нескольким лотам, такой претендент прикладывает к первой подаваемой заявке на участие в аукционе по любому из лотов подлинник выписки из Единого государственного реестра индивидуальных предпринимателей или выписки </w:t>
      </w:r>
      <w:r w:rsidR="00244B59">
        <w:rPr>
          <w:rFonts w:ascii="Liberation Serif" w:hAnsi="Liberation Serif"/>
          <w:color w:val="000000" w:themeColor="text1"/>
          <w:sz w:val="28"/>
          <w:szCs w:val="28"/>
        </w:rPr>
        <w:br/>
      </w:r>
      <w:r>
        <w:rPr>
          <w:rFonts w:ascii="Liberation Serif" w:hAnsi="Liberation Serif"/>
          <w:color w:val="000000" w:themeColor="text1"/>
          <w:sz w:val="28"/>
          <w:szCs w:val="28"/>
        </w:rPr>
        <w:t xml:space="preserve">из Единого государственного реестра юридических лиц, подлинник справки </w:t>
      </w:r>
      <w:r>
        <w:rPr>
          <w:rFonts w:ascii="Liberation Serif" w:hAnsi="Liberation Serif"/>
          <w:color w:val="000000" w:themeColor="text1"/>
          <w:sz w:val="28"/>
          <w:szCs w:val="28"/>
        </w:rPr>
        <w:br/>
        <w:t xml:space="preserve">о постановке на учет физического лица в качестве налогоплательщика, применяющего специальный налоговый режим «Налог на профессиональный доход», подлинник выписки из Единого реестра субъектов малого и среднего предпринимательства (в случае если участниками аукциона могут являться только субъекты малого и среднего предпринимательства), нотариально заверенные копии документов, подтверждающих, что претендент является </w:t>
      </w:r>
      <w:r>
        <w:rPr>
          <w:rFonts w:ascii="Liberation Serif" w:hAnsi="Liberation Serif"/>
          <w:color w:val="000000" w:themeColor="text1"/>
          <w:sz w:val="28"/>
          <w:szCs w:val="28"/>
        </w:rPr>
        <w:lastRenderedPageBreak/>
        <w:t>производителем сельскохозяйственной продукции (юридическ</w:t>
      </w:r>
      <w:r w:rsidR="009A5098">
        <w:rPr>
          <w:rFonts w:ascii="Liberation Serif" w:hAnsi="Liberation Serif"/>
          <w:color w:val="000000" w:themeColor="text1"/>
          <w:sz w:val="28"/>
          <w:szCs w:val="28"/>
        </w:rPr>
        <w:t>им</w:t>
      </w:r>
      <w:r>
        <w:rPr>
          <w:rFonts w:ascii="Liberation Serif" w:hAnsi="Liberation Serif"/>
          <w:color w:val="000000" w:themeColor="text1"/>
          <w:sz w:val="28"/>
          <w:szCs w:val="28"/>
        </w:rPr>
        <w:t xml:space="preserve"> лицо</w:t>
      </w:r>
      <w:r w:rsidR="009A5098">
        <w:rPr>
          <w:rFonts w:ascii="Liberation Serif" w:hAnsi="Liberation Serif"/>
          <w:color w:val="000000" w:themeColor="text1"/>
          <w:sz w:val="28"/>
          <w:szCs w:val="28"/>
        </w:rPr>
        <w:t>м</w:t>
      </w:r>
      <w:r>
        <w:rPr>
          <w:rFonts w:ascii="Liberation Serif" w:hAnsi="Liberation Serif"/>
          <w:color w:val="000000" w:themeColor="text1"/>
          <w:sz w:val="28"/>
          <w:szCs w:val="28"/>
        </w:rPr>
        <w:t>, индивидуальны</w:t>
      </w:r>
      <w:r w:rsidR="009A5098">
        <w:rPr>
          <w:rFonts w:ascii="Liberation Serif" w:hAnsi="Liberation Serif"/>
          <w:color w:val="000000" w:themeColor="text1"/>
          <w:sz w:val="28"/>
          <w:szCs w:val="28"/>
        </w:rPr>
        <w:t>м</w:t>
      </w:r>
      <w:r>
        <w:rPr>
          <w:rFonts w:ascii="Liberation Serif" w:hAnsi="Liberation Serif"/>
          <w:color w:val="000000" w:themeColor="text1"/>
          <w:sz w:val="28"/>
          <w:szCs w:val="28"/>
        </w:rPr>
        <w:t xml:space="preserve"> предпринимател</w:t>
      </w:r>
      <w:r w:rsidR="009A5098">
        <w:rPr>
          <w:rFonts w:ascii="Liberation Serif" w:hAnsi="Liberation Serif"/>
          <w:color w:val="000000" w:themeColor="text1"/>
          <w:sz w:val="28"/>
          <w:szCs w:val="28"/>
        </w:rPr>
        <w:t>ем</w:t>
      </w:r>
      <w:r>
        <w:rPr>
          <w:rFonts w:ascii="Liberation Serif" w:hAnsi="Liberation Serif"/>
          <w:color w:val="000000" w:themeColor="text1"/>
          <w:sz w:val="28"/>
          <w:szCs w:val="28"/>
        </w:rPr>
        <w:t xml:space="preserve">) либо гражданином (в том числе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 </w:t>
      </w:r>
      <w:r w:rsidR="00A449CB">
        <w:rPr>
          <w:rFonts w:ascii="Liberation Serif" w:hAnsi="Liberation Serif"/>
          <w:color w:val="000000" w:themeColor="text1"/>
          <w:sz w:val="28"/>
          <w:szCs w:val="28"/>
        </w:rPr>
        <w:t>имеющим</w:t>
      </w:r>
      <w:r w:rsidR="00081354">
        <w:rPr>
          <w:rFonts w:ascii="Liberation Serif" w:hAnsi="Liberation Serif"/>
          <w:color w:val="000000" w:themeColor="text1"/>
          <w:sz w:val="28"/>
          <w:szCs w:val="28"/>
        </w:rPr>
        <w:t xml:space="preserve"> собственно</w:t>
      </w:r>
      <w:r w:rsidR="00A449CB">
        <w:rPr>
          <w:rFonts w:ascii="Liberation Serif" w:hAnsi="Liberation Serif"/>
          <w:color w:val="000000" w:themeColor="text1"/>
          <w:sz w:val="28"/>
          <w:szCs w:val="28"/>
        </w:rPr>
        <w:t>е</w:t>
      </w:r>
      <w:r w:rsidR="00081354">
        <w:rPr>
          <w:rFonts w:ascii="Liberation Serif" w:hAnsi="Liberation Serif"/>
          <w:color w:val="000000" w:themeColor="text1"/>
          <w:sz w:val="28"/>
          <w:szCs w:val="28"/>
        </w:rPr>
        <w:t xml:space="preserve"> производств</w:t>
      </w:r>
      <w:r w:rsidR="00A449CB">
        <w:rPr>
          <w:rFonts w:ascii="Liberation Serif" w:hAnsi="Liberation Serif"/>
          <w:color w:val="000000" w:themeColor="text1"/>
          <w:sz w:val="28"/>
          <w:szCs w:val="28"/>
        </w:rPr>
        <w:t xml:space="preserve">о </w:t>
      </w:r>
      <w:r w:rsidR="007D27C8">
        <w:rPr>
          <w:rFonts w:ascii="Liberation Serif" w:hAnsi="Liberation Serif"/>
          <w:color w:val="000000" w:themeColor="text1"/>
          <w:sz w:val="28"/>
          <w:szCs w:val="28"/>
        </w:rPr>
        <w:br/>
      </w:r>
      <w:r>
        <w:rPr>
          <w:rFonts w:ascii="Liberation Serif" w:hAnsi="Liberation Serif"/>
          <w:color w:val="000000" w:themeColor="text1"/>
          <w:sz w:val="28"/>
          <w:szCs w:val="28"/>
        </w:rPr>
        <w:t>(в случае если участниками аукциона могут являться только производители сельскохозяйственной продукции (юридические лица, индивидуальные предприниматели), а также граждане (в том числе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w:t>
      </w:r>
      <w:r w:rsidR="009A5098">
        <w:rPr>
          <w:rFonts w:ascii="Liberation Serif" w:hAnsi="Liberation Serif"/>
          <w:color w:val="000000" w:themeColor="text1"/>
          <w:sz w:val="28"/>
          <w:szCs w:val="28"/>
        </w:rPr>
        <w:t xml:space="preserve">, </w:t>
      </w:r>
      <w:r w:rsidR="007D27C8">
        <w:rPr>
          <w:rFonts w:ascii="Liberation Serif" w:hAnsi="Liberation Serif"/>
          <w:color w:val="000000" w:themeColor="text1"/>
          <w:sz w:val="28"/>
          <w:szCs w:val="28"/>
        </w:rPr>
        <w:t>осуществляющие реализацию продукции собственного производства</w:t>
      </w:r>
      <w:r>
        <w:rPr>
          <w:rFonts w:ascii="Liberation Serif" w:hAnsi="Liberation Serif"/>
          <w:color w:val="000000" w:themeColor="text1"/>
          <w:sz w:val="28"/>
          <w:szCs w:val="28"/>
        </w:rPr>
        <w:t xml:space="preserve">), и копии учредительных документов, заверенные подписью руководителя и печатью юридического лица (при наличии печати). К заявкам </w:t>
      </w:r>
      <w:r w:rsidR="009A5098">
        <w:rPr>
          <w:rFonts w:ascii="Liberation Serif" w:hAnsi="Liberation Serif"/>
          <w:color w:val="000000" w:themeColor="text1"/>
          <w:sz w:val="28"/>
          <w:szCs w:val="28"/>
        </w:rPr>
        <w:br/>
      </w:r>
      <w:r>
        <w:rPr>
          <w:rFonts w:ascii="Liberation Serif" w:hAnsi="Liberation Serif"/>
          <w:color w:val="000000" w:themeColor="text1"/>
          <w:sz w:val="28"/>
          <w:szCs w:val="28"/>
        </w:rPr>
        <w:t>на участие в аукционе, поданным в отношении остальных лотов, обязательно прилагаются копии указанных выше документов.</w:t>
      </w:r>
      <w:bookmarkEnd w:id="9"/>
      <w:r>
        <w:rPr>
          <w:rFonts w:ascii="Liberation Serif" w:hAnsi="Liberation Serif"/>
          <w:color w:val="000000" w:themeColor="text1"/>
          <w:sz w:val="28"/>
          <w:szCs w:val="28"/>
        </w:rPr>
        <w:t>»;</w:t>
      </w:r>
    </w:p>
    <w:bookmarkEnd w:id="8"/>
    <w:p w14:paraId="2FEABC40" w14:textId="28C9FD05" w:rsidR="00F564AB" w:rsidRDefault="006476FF"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20</w:t>
      </w:r>
      <w:r w:rsidR="00F564AB">
        <w:rPr>
          <w:rFonts w:ascii="Liberation Serif" w:hAnsi="Liberation Serif"/>
          <w:color w:val="000000" w:themeColor="text1"/>
          <w:sz w:val="28"/>
          <w:szCs w:val="28"/>
        </w:rPr>
        <w:t>) в части третьей пункта 31 Положения слова «утверждается правовым актом уполномоченного органа» заменить словами «</w:t>
      </w:r>
      <w:bookmarkStart w:id="10" w:name="_Hlk128325724"/>
      <w:r w:rsidR="00F564AB">
        <w:rPr>
          <w:rFonts w:ascii="Liberation Serif" w:hAnsi="Liberation Serif"/>
          <w:color w:val="000000" w:themeColor="text1"/>
          <w:sz w:val="28"/>
          <w:szCs w:val="28"/>
        </w:rPr>
        <w:t>утверждается правовым актом руководителя уполномоченного органа</w:t>
      </w:r>
      <w:bookmarkEnd w:id="10"/>
      <w:r w:rsidR="00F564AB">
        <w:rPr>
          <w:rFonts w:ascii="Liberation Serif" w:hAnsi="Liberation Serif"/>
          <w:color w:val="000000" w:themeColor="text1"/>
          <w:sz w:val="28"/>
          <w:szCs w:val="28"/>
        </w:rPr>
        <w:t>»;</w:t>
      </w:r>
    </w:p>
    <w:p w14:paraId="5B449E5E" w14:textId="75F6A2AA" w:rsidR="00F564AB" w:rsidRDefault="006476FF"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21</w:t>
      </w:r>
      <w:r w:rsidR="00F564AB">
        <w:rPr>
          <w:rFonts w:ascii="Liberation Serif" w:hAnsi="Liberation Serif"/>
          <w:color w:val="000000" w:themeColor="text1"/>
          <w:sz w:val="28"/>
          <w:szCs w:val="28"/>
        </w:rPr>
        <w:t>) часть вторую пункта 32 изложить в следующей редакции:</w:t>
      </w:r>
    </w:p>
    <w:p w14:paraId="727C620C"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bookmarkStart w:id="11" w:name="_Hlk128325761"/>
      <w:r>
        <w:rPr>
          <w:rFonts w:ascii="Liberation Serif" w:hAnsi="Liberation Serif"/>
          <w:sz w:val="28"/>
          <w:szCs w:val="28"/>
        </w:rPr>
        <w:t>При регистрации участники аукциона предъявляют следующие документы:</w:t>
      </w:r>
    </w:p>
    <w:p w14:paraId="28CA67C3"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физическое лицо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w:t>
      </w:r>
    </w:p>
    <w:p w14:paraId="77FB71FD" w14:textId="611EAF5E"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представитель физического лица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 и нотариально заверенную доверенность, подтверждающую полномочия представителя действовать от имени претендента, или нотариально </w:t>
      </w:r>
      <w:r w:rsidRPr="001148B6">
        <w:rPr>
          <w:rFonts w:ascii="Liberation Serif" w:hAnsi="Liberation Serif"/>
          <w:sz w:val="28"/>
          <w:szCs w:val="28"/>
        </w:rPr>
        <w:t>заверенную копию такой доверенности</w:t>
      </w:r>
      <w:r w:rsidR="00244B59" w:rsidRPr="001148B6">
        <w:rPr>
          <w:rFonts w:ascii="Liberation Serif" w:hAnsi="Liberation Serif"/>
          <w:sz w:val="28"/>
          <w:szCs w:val="28"/>
        </w:rPr>
        <w:t xml:space="preserve"> или доверенность</w:t>
      </w:r>
      <w:r w:rsidR="00B3593F">
        <w:rPr>
          <w:rFonts w:ascii="Liberation Serif" w:hAnsi="Liberation Serif"/>
          <w:sz w:val="28"/>
          <w:szCs w:val="28"/>
        </w:rPr>
        <w:t xml:space="preserve"> в простой письменной форме</w:t>
      </w:r>
      <w:r w:rsidRPr="001148B6">
        <w:rPr>
          <w:rFonts w:ascii="Liberation Serif" w:hAnsi="Liberation Serif"/>
          <w:sz w:val="28"/>
          <w:szCs w:val="28"/>
        </w:rPr>
        <w:t>;</w:t>
      </w:r>
    </w:p>
    <w:p w14:paraId="0450E210"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индивидуальный предприниматель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w:t>
      </w:r>
    </w:p>
    <w:p w14:paraId="2DFD29B3"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представитель индивидуального предпринимателя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 и нотариально заверенную доверенность или доверенность, заверенную подписью индивидуального предпринимателя и его печатью (при наличии печати), подтверждающую полномочия представителя действовать от имени претендента, или нотариально заверенную копию такой доверенности;</w:t>
      </w:r>
    </w:p>
    <w:p w14:paraId="6435801B" w14:textId="3DCE6F11"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представитель юридического лица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 а также доверенность, удостоверенную подписью руководителя юридического лица</w:t>
      </w:r>
      <w:r w:rsidR="00244B59">
        <w:rPr>
          <w:rFonts w:ascii="Liberation Serif" w:hAnsi="Liberation Serif"/>
          <w:sz w:val="28"/>
          <w:szCs w:val="28"/>
        </w:rPr>
        <w:t xml:space="preserve"> и печатью юридического лица (при наличии)</w:t>
      </w:r>
      <w:r>
        <w:rPr>
          <w:rFonts w:ascii="Liberation Serif" w:hAnsi="Liberation Serif"/>
          <w:sz w:val="28"/>
          <w:szCs w:val="28"/>
        </w:rPr>
        <w:t>, или копию документа о назначении (об избрании), подтверждающего полномочия представителя действовать от имени юридического лица без доверенности (приказ о назначении руководителя, выписка из протокола или иной документ), заверенную подписью руководителя и печатью юридического лица (при наличии печати).»;</w:t>
      </w:r>
      <w:bookmarkEnd w:id="11"/>
    </w:p>
    <w:p w14:paraId="738081F8" w14:textId="507E4428"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2</w:t>
      </w:r>
      <w:r w:rsidR="006476FF">
        <w:rPr>
          <w:rFonts w:ascii="Liberation Serif" w:hAnsi="Liberation Serif"/>
          <w:sz w:val="28"/>
          <w:szCs w:val="28"/>
        </w:rPr>
        <w:t>2</w:t>
      </w:r>
      <w:r>
        <w:rPr>
          <w:rFonts w:ascii="Liberation Serif" w:hAnsi="Liberation Serif"/>
          <w:sz w:val="28"/>
          <w:szCs w:val="28"/>
        </w:rPr>
        <w:t>) в подпункте 4 пункта 34 Положения слова «, номер строки в схеме размещения нестационарных объектов» исключить;</w:t>
      </w:r>
    </w:p>
    <w:p w14:paraId="2406F218" w14:textId="17098721"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2</w:t>
      </w:r>
      <w:r w:rsidR="006476FF">
        <w:rPr>
          <w:rFonts w:ascii="Liberation Serif" w:hAnsi="Liberation Serif"/>
          <w:sz w:val="28"/>
          <w:szCs w:val="28"/>
        </w:rPr>
        <w:t>3</w:t>
      </w:r>
      <w:r>
        <w:rPr>
          <w:rFonts w:ascii="Liberation Serif" w:hAnsi="Liberation Serif"/>
          <w:sz w:val="28"/>
          <w:szCs w:val="28"/>
        </w:rPr>
        <w:t>) подпункт 5 пункта 34 Положения изложить в следующей редакции:</w:t>
      </w:r>
    </w:p>
    <w:p w14:paraId="398244E2"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bookmarkStart w:id="12" w:name="_Hlk128325805"/>
      <w:r>
        <w:rPr>
          <w:rFonts w:ascii="Liberation Serif" w:hAnsi="Liberation Serif"/>
          <w:sz w:val="28"/>
          <w:szCs w:val="28"/>
        </w:rPr>
        <w:t>5) тип нестационарного торгового объекта, его специализация, площадь места размещения нестационарного торгового объекта;</w:t>
      </w:r>
      <w:bookmarkEnd w:id="12"/>
      <w:r>
        <w:rPr>
          <w:rFonts w:ascii="Liberation Serif" w:hAnsi="Liberation Serif"/>
          <w:sz w:val="28"/>
          <w:szCs w:val="28"/>
        </w:rPr>
        <w:t>»;</w:t>
      </w:r>
    </w:p>
    <w:p w14:paraId="4A472D70" w14:textId="6795F21D" w:rsidR="00750E65" w:rsidRDefault="00750E65" w:rsidP="00750E65">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2</w:t>
      </w:r>
      <w:r w:rsidR="006476FF">
        <w:rPr>
          <w:rFonts w:ascii="Liberation Serif" w:hAnsi="Liberation Serif"/>
          <w:sz w:val="28"/>
          <w:szCs w:val="28"/>
        </w:rPr>
        <w:t>4</w:t>
      </w:r>
      <w:r>
        <w:rPr>
          <w:rFonts w:ascii="Liberation Serif" w:hAnsi="Liberation Serif"/>
          <w:sz w:val="28"/>
          <w:szCs w:val="28"/>
        </w:rPr>
        <w:t>) подпункт 3 пункта 41 Положения изложить в следующей редакции:</w:t>
      </w:r>
    </w:p>
    <w:p w14:paraId="27A70E09" w14:textId="19FF3D6E" w:rsidR="00750E65" w:rsidRDefault="00750E65" w:rsidP="00750E65">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«3) при выявлении факта нарушения законодательства о торговой деятельности в части правил продажи алкогольной и спиртосодержащей продукции, табачных изделий, что подтверждено вступившим в законную силу решением (постановлением) суда, органа, должностного лица, рассматривавшего дело.»</w:t>
      </w:r>
      <w:r w:rsidR="006476FF">
        <w:rPr>
          <w:rFonts w:ascii="Liberation Serif" w:hAnsi="Liberation Serif"/>
          <w:sz w:val="28"/>
          <w:szCs w:val="28"/>
        </w:rPr>
        <w:t>;</w:t>
      </w:r>
    </w:p>
    <w:p w14:paraId="4ED23BC5" w14:textId="557BD49D" w:rsidR="00750E65" w:rsidRPr="005E69AA" w:rsidRDefault="00750E65" w:rsidP="00750E65">
      <w:pPr>
        <w:widowControl w:val="0"/>
        <w:spacing w:after="0" w:line="240" w:lineRule="auto"/>
        <w:ind w:firstLine="709"/>
        <w:jc w:val="both"/>
        <w:rPr>
          <w:rFonts w:ascii="Liberation Serif" w:hAnsi="Liberation Serif"/>
          <w:sz w:val="28"/>
          <w:szCs w:val="28"/>
        </w:rPr>
      </w:pPr>
      <w:r w:rsidRPr="005E69AA">
        <w:rPr>
          <w:rFonts w:ascii="Liberation Serif" w:hAnsi="Liberation Serif"/>
          <w:sz w:val="28"/>
          <w:szCs w:val="28"/>
        </w:rPr>
        <w:t>2</w:t>
      </w:r>
      <w:r w:rsidR="006476FF">
        <w:rPr>
          <w:rFonts w:ascii="Liberation Serif" w:hAnsi="Liberation Serif"/>
          <w:sz w:val="28"/>
          <w:szCs w:val="28"/>
        </w:rPr>
        <w:t>5</w:t>
      </w:r>
      <w:r w:rsidRPr="005E69AA">
        <w:rPr>
          <w:rFonts w:ascii="Liberation Serif" w:hAnsi="Liberation Serif"/>
          <w:sz w:val="28"/>
          <w:szCs w:val="28"/>
        </w:rPr>
        <w:t xml:space="preserve">) дополнить </w:t>
      </w:r>
      <w:r w:rsidR="006476FF">
        <w:rPr>
          <w:rFonts w:ascii="Liberation Serif" w:hAnsi="Liberation Serif"/>
          <w:sz w:val="28"/>
          <w:szCs w:val="28"/>
        </w:rPr>
        <w:t>Положение</w:t>
      </w:r>
      <w:r w:rsidRPr="005E69AA">
        <w:rPr>
          <w:rFonts w:ascii="Liberation Serif" w:hAnsi="Liberation Serif"/>
          <w:sz w:val="28"/>
          <w:szCs w:val="28"/>
        </w:rPr>
        <w:t xml:space="preserve"> пунктами 43</w:t>
      </w:r>
      <w:r w:rsidR="006476FF">
        <w:rPr>
          <w:rFonts w:ascii="Liberation Serif" w:hAnsi="Liberation Serif"/>
          <w:sz w:val="28"/>
          <w:szCs w:val="28"/>
        </w:rPr>
        <w:t xml:space="preserve"> – </w:t>
      </w:r>
      <w:r w:rsidRPr="005E69AA">
        <w:rPr>
          <w:rFonts w:ascii="Liberation Serif" w:hAnsi="Liberation Serif"/>
          <w:sz w:val="28"/>
          <w:szCs w:val="28"/>
        </w:rPr>
        <w:t>46 следующего содержания:</w:t>
      </w:r>
    </w:p>
    <w:p w14:paraId="724BDFDC" w14:textId="63FD5C36" w:rsidR="00750E65" w:rsidRPr="005E69AA" w:rsidRDefault="00750E65" w:rsidP="00750E65">
      <w:pPr>
        <w:widowControl w:val="0"/>
        <w:spacing w:after="0" w:line="240" w:lineRule="auto"/>
        <w:ind w:firstLine="709"/>
        <w:jc w:val="both"/>
        <w:rPr>
          <w:rFonts w:ascii="Liberation Serif" w:hAnsi="Liberation Serif"/>
          <w:sz w:val="28"/>
          <w:szCs w:val="28"/>
        </w:rPr>
      </w:pPr>
      <w:r w:rsidRPr="005E69AA">
        <w:rPr>
          <w:rFonts w:ascii="Liberation Serif" w:hAnsi="Liberation Serif"/>
          <w:sz w:val="28"/>
          <w:szCs w:val="28"/>
        </w:rPr>
        <w:t xml:space="preserve">«43. Правообладатель не вправе передавать свои права по договору третьим лицам, в том числе допускать осуществление третьими лицами </w:t>
      </w:r>
      <w:r>
        <w:rPr>
          <w:rFonts w:ascii="Liberation Serif" w:hAnsi="Liberation Serif"/>
          <w:sz w:val="28"/>
          <w:szCs w:val="28"/>
        </w:rPr>
        <w:br/>
      </w:r>
      <w:r w:rsidRPr="005E69AA">
        <w:rPr>
          <w:rFonts w:ascii="Liberation Serif" w:hAnsi="Liberation Serif"/>
          <w:sz w:val="28"/>
          <w:szCs w:val="28"/>
        </w:rPr>
        <w:t>торговой и иной деятельности</w:t>
      </w:r>
      <w:r w:rsidR="006476FF" w:rsidRPr="006476FF">
        <w:rPr>
          <w:rFonts w:ascii="Liberation Serif" w:hAnsi="Liberation Serif"/>
          <w:sz w:val="28"/>
          <w:szCs w:val="28"/>
        </w:rPr>
        <w:t xml:space="preserve"> </w:t>
      </w:r>
      <w:r w:rsidR="006476FF" w:rsidRPr="005E69AA">
        <w:rPr>
          <w:rFonts w:ascii="Liberation Serif" w:hAnsi="Liberation Serif"/>
          <w:sz w:val="28"/>
          <w:szCs w:val="28"/>
        </w:rPr>
        <w:t>с использованием нестационарного торгового объекта</w:t>
      </w:r>
      <w:r w:rsidRPr="005E69AA">
        <w:rPr>
          <w:rFonts w:ascii="Liberation Serif" w:hAnsi="Liberation Serif"/>
          <w:sz w:val="28"/>
          <w:szCs w:val="28"/>
        </w:rPr>
        <w:t>.</w:t>
      </w:r>
    </w:p>
    <w:p w14:paraId="63D7FF51" w14:textId="77777777" w:rsidR="00750E65" w:rsidRPr="005E69AA" w:rsidRDefault="00750E65" w:rsidP="00750E65">
      <w:pPr>
        <w:widowControl w:val="0"/>
        <w:spacing w:after="0" w:line="240" w:lineRule="auto"/>
        <w:ind w:firstLine="709"/>
        <w:jc w:val="both"/>
        <w:rPr>
          <w:rFonts w:ascii="Liberation Serif" w:hAnsi="Liberation Serif"/>
          <w:sz w:val="28"/>
          <w:szCs w:val="28"/>
        </w:rPr>
      </w:pPr>
      <w:r w:rsidRPr="005E69AA">
        <w:rPr>
          <w:rFonts w:ascii="Liberation Serif" w:hAnsi="Liberation Serif"/>
          <w:sz w:val="28"/>
          <w:szCs w:val="28"/>
        </w:rPr>
        <w:t>44. Типовая форма договора утверждается правовым актом Администрации города Екатеринбурга.</w:t>
      </w:r>
    </w:p>
    <w:p w14:paraId="706AC520" w14:textId="77777777" w:rsidR="00750E65" w:rsidRPr="005E69AA" w:rsidRDefault="00750E65" w:rsidP="00750E65">
      <w:pPr>
        <w:widowControl w:val="0"/>
        <w:spacing w:after="0" w:line="240" w:lineRule="auto"/>
        <w:ind w:firstLine="709"/>
        <w:jc w:val="both"/>
        <w:rPr>
          <w:rFonts w:ascii="Liberation Serif" w:hAnsi="Liberation Serif"/>
          <w:b/>
          <w:sz w:val="28"/>
          <w:szCs w:val="28"/>
        </w:rPr>
      </w:pPr>
      <w:r w:rsidRPr="005E69AA">
        <w:rPr>
          <w:rFonts w:ascii="Liberation Serif" w:hAnsi="Liberation Serif"/>
          <w:sz w:val="28"/>
          <w:szCs w:val="28"/>
        </w:rPr>
        <w:t xml:space="preserve">45. </w:t>
      </w:r>
      <w:r w:rsidRPr="005E69AA">
        <w:rPr>
          <w:rFonts w:ascii="Liberation Serif" w:hAnsi="Liberation Serif" w:cs="Arial"/>
          <w:bCs/>
          <w:sz w:val="28"/>
          <w:szCs w:val="28"/>
        </w:rPr>
        <w:t xml:space="preserve">Мероприятия по контролю за надлежащим исполнением правообладателями условий договоров, предусматривающих размещение нестационарных торговых объектов, осуществляются в порядке, установленном </w:t>
      </w:r>
      <w:r w:rsidRPr="005E69AA">
        <w:rPr>
          <w:rFonts w:ascii="Liberation Serif" w:hAnsi="Liberation Serif" w:cs="Arial"/>
          <w:sz w:val="28"/>
          <w:szCs w:val="28"/>
        </w:rPr>
        <w:t>правовым актом Администрации города Екатеринбурга.».</w:t>
      </w:r>
    </w:p>
    <w:p w14:paraId="4B1962BF" w14:textId="704C46AC" w:rsidR="00750E65" w:rsidRDefault="00750E65" w:rsidP="006476FF">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2. Установить, что</w:t>
      </w:r>
      <w:r w:rsidR="006476FF" w:rsidRPr="006476FF">
        <w:rPr>
          <w:rFonts w:ascii="Liberation Serif" w:hAnsi="Liberation Serif"/>
          <w:sz w:val="28"/>
          <w:szCs w:val="28"/>
        </w:rPr>
        <w:t xml:space="preserve"> </w:t>
      </w:r>
      <w:r w:rsidR="006476FF">
        <w:rPr>
          <w:rFonts w:ascii="Liberation Serif" w:hAnsi="Liberation Serif"/>
          <w:sz w:val="28"/>
          <w:szCs w:val="28"/>
        </w:rPr>
        <w:t xml:space="preserve">положения, предусмотренные подпунктом 1 </w:t>
      </w:r>
      <w:r w:rsidR="009A5098">
        <w:rPr>
          <w:rFonts w:ascii="Liberation Serif" w:hAnsi="Liberation Serif"/>
          <w:sz w:val="28"/>
          <w:szCs w:val="28"/>
        </w:rPr>
        <w:br/>
      </w:r>
      <w:r w:rsidR="006476FF">
        <w:rPr>
          <w:rFonts w:ascii="Liberation Serif" w:hAnsi="Liberation Serif"/>
          <w:sz w:val="28"/>
          <w:szCs w:val="28"/>
        </w:rPr>
        <w:t>пункта 1 настоящего Решения</w:t>
      </w:r>
      <w:r>
        <w:rPr>
          <w:rFonts w:ascii="Liberation Serif" w:hAnsi="Liberation Serif"/>
          <w:sz w:val="28"/>
          <w:szCs w:val="28"/>
        </w:rPr>
        <w:t>:</w:t>
      </w:r>
    </w:p>
    <w:p w14:paraId="27EE189F" w14:textId="3C1DDE30" w:rsidR="00750E65" w:rsidRDefault="00750E65" w:rsidP="00750E65">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1) применяются к правоотношениям, возникшим после вступления в силу настоящего Решения; </w:t>
      </w:r>
    </w:p>
    <w:p w14:paraId="7433606E" w14:textId="36CED8B7" w:rsidR="00750E65" w:rsidRPr="005E69AA" w:rsidRDefault="00750E65" w:rsidP="00750E65">
      <w:pPr>
        <w:widowControl w:val="0"/>
        <w:spacing w:after="0" w:line="240" w:lineRule="auto"/>
        <w:ind w:firstLine="709"/>
        <w:jc w:val="both"/>
        <w:rPr>
          <w:rFonts w:ascii="Liberation Serif" w:hAnsi="Liberation Serif"/>
          <w:sz w:val="28"/>
          <w:szCs w:val="28"/>
        </w:rPr>
      </w:pPr>
      <w:r w:rsidRPr="005E69AA">
        <w:rPr>
          <w:rFonts w:ascii="Liberation Serif" w:hAnsi="Liberation Serif"/>
          <w:sz w:val="28"/>
          <w:szCs w:val="28"/>
        </w:rPr>
        <w:t xml:space="preserve">2) не применяются в отношении компенсационного места размещения нестационарного торгового объекта, в случае если при заключении договора, предусматривающего размещение такого объекта, размер годовой платы за его размещение определялся в соответствии с разделом </w:t>
      </w:r>
      <w:r w:rsidR="009A5098">
        <w:rPr>
          <w:rFonts w:ascii="Liberation Serif" w:hAnsi="Liberation Serif"/>
          <w:sz w:val="28"/>
          <w:szCs w:val="28"/>
        </w:rPr>
        <w:t>2 Положения, утвержденного Решением от 17 марта 2020 года № 7/32</w:t>
      </w:r>
      <w:r w:rsidRPr="005E69AA">
        <w:rPr>
          <w:rFonts w:ascii="Liberation Serif" w:hAnsi="Liberation Serif"/>
          <w:sz w:val="28"/>
          <w:szCs w:val="28"/>
        </w:rPr>
        <w:t>.</w:t>
      </w:r>
    </w:p>
    <w:p w14:paraId="72073F8A" w14:textId="7AD3C1F1" w:rsidR="00750E65" w:rsidRPr="005E69AA" w:rsidRDefault="00750E65" w:rsidP="00750E65">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3. Настоящее Решение вступает в силу </w:t>
      </w:r>
      <w:r w:rsidRPr="005E69AA">
        <w:rPr>
          <w:rFonts w:ascii="Liberation Serif" w:hAnsi="Liberation Serif"/>
          <w:sz w:val="28"/>
          <w:szCs w:val="28"/>
        </w:rPr>
        <w:t>с 1 сентября 2024</w:t>
      </w:r>
      <w:r>
        <w:rPr>
          <w:rFonts w:ascii="Liberation Serif" w:hAnsi="Liberation Serif"/>
          <w:sz w:val="28"/>
          <w:szCs w:val="28"/>
        </w:rPr>
        <w:t xml:space="preserve"> года</w:t>
      </w:r>
      <w:r w:rsidRPr="005E69AA">
        <w:rPr>
          <w:rFonts w:ascii="Liberation Serif" w:hAnsi="Liberation Serif"/>
          <w:sz w:val="28"/>
          <w:szCs w:val="28"/>
        </w:rPr>
        <w:t>.</w:t>
      </w:r>
    </w:p>
    <w:p w14:paraId="1B1D7A69" w14:textId="3DE11F8F" w:rsidR="00750E65" w:rsidRPr="006476FF" w:rsidRDefault="00750E65" w:rsidP="00750E65">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sz w:val="28"/>
          <w:szCs w:val="28"/>
        </w:rPr>
        <w:t xml:space="preserve">4. Опубликовать настоящее Решение в «Вестнике Екатеринбургской городской Думы» и разместить его на официальном сайте Екатеринбургской городской Думы в информационно-телекоммуникационной сети Интернет </w:t>
      </w:r>
      <w:r w:rsidRPr="006476FF">
        <w:rPr>
          <w:rFonts w:ascii="Liberation Serif" w:hAnsi="Liberation Serif"/>
          <w:color w:val="000000" w:themeColor="text1"/>
          <w:sz w:val="28"/>
          <w:szCs w:val="28"/>
        </w:rPr>
        <w:t>(</w:t>
      </w:r>
      <w:r w:rsidRPr="006476FF">
        <w:rPr>
          <w:rFonts w:ascii="Liberation Serif" w:hAnsi="Liberation Serif"/>
          <w:sz w:val="28"/>
          <w:szCs w:val="28"/>
          <w:lang w:val="en-US"/>
        </w:rPr>
        <w:t>www</w:t>
      </w:r>
      <w:r w:rsidRPr="006476FF">
        <w:rPr>
          <w:rFonts w:ascii="Liberation Serif" w:hAnsi="Liberation Serif"/>
          <w:sz w:val="28"/>
          <w:szCs w:val="28"/>
        </w:rPr>
        <w:t>.</w:t>
      </w:r>
      <w:proofErr w:type="spellStart"/>
      <w:r w:rsidRPr="006476FF">
        <w:rPr>
          <w:rFonts w:ascii="Liberation Serif" w:hAnsi="Liberation Serif"/>
          <w:sz w:val="28"/>
          <w:szCs w:val="28"/>
          <w:lang w:val="en-US"/>
        </w:rPr>
        <w:t>egd</w:t>
      </w:r>
      <w:proofErr w:type="spellEnd"/>
      <w:r w:rsidRPr="006476FF">
        <w:rPr>
          <w:rFonts w:ascii="Liberation Serif" w:hAnsi="Liberation Serif"/>
          <w:sz w:val="28"/>
          <w:szCs w:val="28"/>
        </w:rPr>
        <w:t>.</w:t>
      </w:r>
      <w:proofErr w:type="spellStart"/>
      <w:r w:rsidRPr="006476FF">
        <w:rPr>
          <w:rFonts w:ascii="Liberation Serif" w:hAnsi="Liberation Serif"/>
          <w:sz w:val="28"/>
          <w:szCs w:val="28"/>
          <w:lang w:val="en-US"/>
        </w:rPr>
        <w:t>ru</w:t>
      </w:r>
      <w:proofErr w:type="spellEnd"/>
      <w:r w:rsidRPr="006476FF">
        <w:rPr>
          <w:rFonts w:ascii="Liberation Serif" w:hAnsi="Liberation Serif"/>
          <w:color w:val="000000" w:themeColor="text1"/>
          <w:sz w:val="28"/>
          <w:szCs w:val="28"/>
        </w:rPr>
        <w:t>).</w:t>
      </w:r>
    </w:p>
    <w:p w14:paraId="54EDC990" w14:textId="649E32EC" w:rsidR="00750E65" w:rsidRPr="002C17D0" w:rsidRDefault="00750E65" w:rsidP="00750E65">
      <w:pPr>
        <w:widowControl w:val="0"/>
        <w:spacing w:after="0" w:line="240" w:lineRule="auto"/>
        <w:ind w:firstLine="709"/>
        <w:jc w:val="both"/>
        <w:rPr>
          <w:rFonts w:ascii="Liberation Serif" w:hAnsi="Liberation Serif"/>
          <w:strike/>
          <w:color w:val="000000" w:themeColor="text1"/>
          <w:sz w:val="28"/>
          <w:szCs w:val="28"/>
        </w:rPr>
      </w:pPr>
      <w:r>
        <w:rPr>
          <w:rFonts w:ascii="Liberation Serif" w:hAnsi="Liberation Serif"/>
          <w:color w:val="000000" w:themeColor="text1"/>
          <w:sz w:val="28"/>
          <w:szCs w:val="28"/>
        </w:rPr>
        <w:t xml:space="preserve">5. Контроль исполнения настоящего Решения возложить на постоянную комиссию по экономическому развитию и инвестициям, промышленности </w:t>
      </w:r>
      <w:r>
        <w:rPr>
          <w:rFonts w:ascii="Liberation Serif" w:hAnsi="Liberation Serif"/>
          <w:sz w:val="28"/>
          <w:szCs w:val="28"/>
        </w:rPr>
        <w:br/>
      </w:r>
      <w:r>
        <w:rPr>
          <w:rFonts w:ascii="Liberation Serif" w:hAnsi="Liberation Serif"/>
          <w:color w:val="000000" w:themeColor="text1"/>
          <w:sz w:val="28"/>
          <w:szCs w:val="28"/>
        </w:rPr>
        <w:t>и предпринимательской деятельности.</w:t>
      </w:r>
    </w:p>
    <w:p w14:paraId="415A74BA" w14:textId="77777777" w:rsidR="00750E65" w:rsidRDefault="00750E65" w:rsidP="00750E65">
      <w:pPr>
        <w:spacing w:after="0" w:line="240" w:lineRule="auto"/>
        <w:ind w:firstLine="709"/>
        <w:jc w:val="both"/>
        <w:rPr>
          <w:rFonts w:ascii="Liberation Serif" w:hAnsi="Liberation Serif"/>
          <w:color w:val="000000" w:themeColor="text1"/>
          <w:sz w:val="28"/>
          <w:szCs w:val="28"/>
        </w:rPr>
      </w:pPr>
    </w:p>
    <w:p w14:paraId="463CCE20" w14:textId="77777777" w:rsidR="00750E65" w:rsidRDefault="00750E65" w:rsidP="00750E65">
      <w:pPr>
        <w:spacing w:after="0" w:line="240" w:lineRule="auto"/>
        <w:ind w:firstLine="709"/>
        <w:jc w:val="both"/>
        <w:rPr>
          <w:rFonts w:ascii="Liberation Serif" w:hAnsi="Liberation Serif"/>
          <w:color w:val="000000" w:themeColor="text1"/>
          <w:sz w:val="28"/>
          <w:szCs w:val="28"/>
        </w:rPr>
      </w:pPr>
    </w:p>
    <w:tbl>
      <w:tblPr>
        <w:tblStyle w:val="a3"/>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5"/>
        <w:gridCol w:w="2545"/>
      </w:tblGrid>
      <w:tr w:rsidR="00750E65" w14:paraId="668EB125" w14:textId="77777777" w:rsidTr="00C80686">
        <w:tc>
          <w:tcPr>
            <w:tcW w:w="4395" w:type="dxa"/>
            <w:hideMark/>
          </w:tcPr>
          <w:p w14:paraId="25BC7133" w14:textId="77777777" w:rsidR="00750E65" w:rsidRDefault="00750E65" w:rsidP="00C80686">
            <w:pPr>
              <w:jc w:val="both"/>
              <w:rPr>
                <w:rFonts w:ascii="Liberation Serif" w:hAnsi="Liberation Serif"/>
                <w:color w:val="000000" w:themeColor="text1"/>
                <w:sz w:val="28"/>
                <w:szCs w:val="28"/>
              </w:rPr>
            </w:pPr>
            <w:r>
              <w:rPr>
                <w:rFonts w:ascii="Liberation Serif" w:hAnsi="Liberation Serif"/>
                <w:color w:val="000000" w:themeColor="text1"/>
                <w:sz w:val="28"/>
                <w:szCs w:val="28"/>
              </w:rPr>
              <w:t>Глава Екатеринбурга</w:t>
            </w:r>
          </w:p>
        </w:tc>
        <w:tc>
          <w:tcPr>
            <w:tcW w:w="2835" w:type="dxa"/>
          </w:tcPr>
          <w:p w14:paraId="494F879F" w14:textId="77777777" w:rsidR="00750E65" w:rsidRDefault="00750E65" w:rsidP="00C80686">
            <w:pPr>
              <w:jc w:val="both"/>
              <w:rPr>
                <w:rFonts w:ascii="Liberation Serif" w:hAnsi="Liberation Serif"/>
                <w:color w:val="000000" w:themeColor="text1"/>
                <w:sz w:val="28"/>
                <w:szCs w:val="28"/>
              </w:rPr>
            </w:pPr>
          </w:p>
        </w:tc>
        <w:tc>
          <w:tcPr>
            <w:tcW w:w="2545" w:type="dxa"/>
            <w:hideMark/>
          </w:tcPr>
          <w:p w14:paraId="0B12AD4A" w14:textId="77777777" w:rsidR="00750E65" w:rsidRDefault="00750E65" w:rsidP="00C80686">
            <w:pPr>
              <w:jc w:val="right"/>
              <w:rPr>
                <w:rFonts w:ascii="Liberation Serif" w:hAnsi="Liberation Serif"/>
                <w:color w:val="000000" w:themeColor="text1"/>
                <w:sz w:val="28"/>
                <w:szCs w:val="28"/>
              </w:rPr>
            </w:pPr>
            <w:r>
              <w:rPr>
                <w:rFonts w:ascii="Liberation Serif" w:hAnsi="Liberation Serif"/>
                <w:color w:val="000000" w:themeColor="text1"/>
                <w:sz w:val="28"/>
                <w:szCs w:val="28"/>
              </w:rPr>
              <w:t>А.В. Орлов</w:t>
            </w:r>
          </w:p>
        </w:tc>
      </w:tr>
      <w:tr w:rsidR="00750E65" w14:paraId="3B9C7CB4" w14:textId="77777777" w:rsidTr="00C80686">
        <w:tc>
          <w:tcPr>
            <w:tcW w:w="4395" w:type="dxa"/>
          </w:tcPr>
          <w:p w14:paraId="0B2EBA4D" w14:textId="77777777" w:rsidR="00750E65" w:rsidRDefault="00750E65" w:rsidP="00C80686">
            <w:pPr>
              <w:jc w:val="both"/>
              <w:rPr>
                <w:rFonts w:ascii="Liberation Serif" w:hAnsi="Liberation Serif"/>
                <w:color w:val="000000" w:themeColor="text1"/>
                <w:sz w:val="28"/>
                <w:szCs w:val="28"/>
              </w:rPr>
            </w:pPr>
          </w:p>
        </w:tc>
        <w:tc>
          <w:tcPr>
            <w:tcW w:w="2835" w:type="dxa"/>
          </w:tcPr>
          <w:p w14:paraId="1AADD7FE" w14:textId="77777777" w:rsidR="00750E65" w:rsidRDefault="00750E65" w:rsidP="00C80686">
            <w:pPr>
              <w:jc w:val="both"/>
              <w:rPr>
                <w:rFonts w:ascii="Liberation Serif" w:hAnsi="Liberation Serif"/>
                <w:color w:val="000000" w:themeColor="text1"/>
                <w:sz w:val="28"/>
                <w:szCs w:val="28"/>
              </w:rPr>
            </w:pPr>
          </w:p>
        </w:tc>
        <w:tc>
          <w:tcPr>
            <w:tcW w:w="2545" w:type="dxa"/>
          </w:tcPr>
          <w:p w14:paraId="1A43F1B5" w14:textId="77777777" w:rsidR="00750E65" w:rsidRDefault="00750E65" w:rsidP="00C80686">
            <w:pPr>
              <w:jc w:val="right"/>
              <w:rPr>
                <w:rFonts w:ascii="Liberation Serif" w:hAnsi="Liberation Serif"/>
                <w:color w:val="000000" w:themeColor="text1"/>
                <w:sz w:val="28"/>
                <w:szCs w:val="28"/>
              </w:rPr>
            </w:pPr>
          </w:p>
        </w:tc>
      </w:tr>
      <w:tr w:rsidR="00750E65" w:rsidRPr="00750E65" w14:paraId="2CF819F7" w14:textId="77777777" w:rsidTr="00C80686">
        <w:tc>
          <w:tcPr>
            <w:tcW w:w="4395" w:type="dxa"/>
            <w:hideMark/>
          </w:tcPr>
          <w:p w14:paraId="7D68D7F5" w14:textId="77777777" w:rsidR="00750E65" w:rsidRDefault="00750E65" w:rsidP="00C80686">
            <w:pPr>
              <w:ind w:right="-396"/>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Председатель </w:t>
            </w:r>
            <w:r>
              <w:rPr>
                <w:rFonts w:ascii="Liberation Serif" w:hAnsi="Liberation Serif"/>
                <w:color w:val="000000" w:themeColor="text1"/>
                <w:sz w:val="28"/>
                <w:szCs w:val="28"/>
              </w:rPr>
              <w:br/>
              <w:t>Екатеринбургской городской Думы</w:t>
            </w:r>
          </w:p>
        </w:tc>
        <w:tc>
          <w:tcPr>
            <w:tcW w:w="2835" w:type="dxa"/>
          </w:tcPr>
          <w:p w14:paraId="3A31D8A7" w14:textId="77777777" w:rsidR="00750E65" w:rsidRDefault="00750E65" w:rsidP="00C80686">
            <w:pPr>
              <w:ind w:firstLine="328"/>
              <w:jc w:val="both"/>
              <w:rPr>
                <w:rFonts w:ascii="Liberation Serif" w:hAnsi="Liberation Serif"/>
                <w:color w:val="000000" w:themeColor="text1"/>
                <w:sz w:val="28"/>
                <w:szCs w:val="28"/>
              </w:rPr>
            </w:pPr>
          </w:p>
        </w:tc>
        <w:tc>
          <w:tcPr>
            <w:tcW w:w="2545" w:type="dxa"/>
          </w:tcPr>
          <w:p w14:paraId="255141E1" w14:textId="77777777" w:rsidR="00750E65" w:rsidRPr="00750E65" w:rsidRDefault="00750E65" w:rsidP="00C80686">
            <w:pPr>
              <w:jc w:val="right"/>
              <w:rPr>
                <w:rFonts w:ascii="Liberation Serif" w:hAnsi="Liberation Serif"/>
                <w:color w:val="000000" w:themeColor="text1"/>
                <w:sz w:val="28"/>
                <w:szCs w:val="28"/>
              </w:rPr>
            </w:pPr>
          </w:p>
          <w:p w14:paraId="39592BF5" w14:textId="2253B37C" w:rsidR="00750E65" w:rsidRPr="00750E65" w:rsidRDefault="00750E65" w:rsidP="00C80686">
            <w:pPr>
              <w:jc w:val="right"/>
              <w:rPr>
                <w:rFonts w:ascii="Liberation Serif" w:hAnsi="Liberation Serif"/>
                <w:color w:val="000000" w:themeColor="text1"/>
                <w:sz w:val="28"/>
                <w:szCs w:val="28"/>
              </w:rPr>
            </w:pPr>
            <w:r w:rsidRPr="00750E65">
              <w:rPr>
                <w:rFonts w:ascii="Liberation Serif" w:hAnsi="Liberation Serif"/>
                <w:color w:val="000000" w:themeColor="text1"/>
                <w:sz w:val="28"/>
                <w:szCs w:val="28"/>
              </w:rPr>
              <w:t xml:space="preserve">А.Д. </w:t>
            </w:r>
            <w:proofErr w:type="spellStart"/>
            <w:r w:rsidRPr="00750E65">
              <w:rPr>
                <w:rFonts w:ascii="Liberation Serif" w:hAnsi="Liberation Serif"/>
                <w:color w:val="000000" w:themeColor="text1"/>
                <w:sz w:val="28"/>
                <w:szCs w:val="28"/>
              </w:rPr>
              <w:t>Гурарий</w:t>
            </w:r>
            <w:proofErr w:type="spellEnd"/>
          </w:p>
        </w:tc>
      </w:tr>
      <w:bookmarkEnd w:id="0"/>
    </w:tbl>
    <w:p w14:paraId="30A48C3B" w14:textId="77777777" w:rsidR="00B236D6" w:rsidRPr="00B236D6" w:rsidRDefault="00B236D6" w:rsidP="006A629C">
      <w:pPr>
        <w:spacing w:line="240" w:lineRule="auto"/>
        <w:rPr>
          <w:rFonts w:ascii="Liberation Serif" w:hAnsi="Liberation Serif"/>
          <w:b/>
          <w:sz w:val="28"/>
          <w:szCs w:val="28"/>
        </w:rPr>
      </w:pPr>
    </w:p>
    <w:sectPr w:rsidR="00B236D6" w:rsidRPr="00B236D6" w:rsidSect="00953E7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B05D" w14:textId="77777777" w:rsidR="006B20E0" w:rsidRDefault="006B20E0" w:rsidP="008A55BB">
      <w:pPr>
        <w:spacing w:after="0" w:line="240" w:lineRule="auto"/>
      </w:pPr>
      <w:r>
        <w:separator/>
      </w:r>
    </w:p>
  </w:endnote>
  <w:endnote w:type="continuationSeparator" w:id="0">
    <w:p w14:paraId="6ACBF232" w14:textId="77777777" w:rsidR="006B20E0" w:rsidRDefault="006B20E0" w:rsidP="008A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2756" w14:textId="77777777" w:rsidR="006B20E0" w:rsidRDefault="006B20E0" w:rsidP="008A55BB">
      <w:pPr>
        <w:spacing w:after="0" w:line="240" w:lineRule="auto"/>
      </w:pPr>
      <w:r>
        <w:separator/>
      </w:r>
    </w:p>
  </w:footnote>
  <w:footnote w:type="continuationSeparator" w:id="0">
    <w:p w14:paraId="0505923E" w14:textId="77777777" w:rsidR="006B20E0" w:rsidRDefault="006B20E0" w:rsidP="008A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10990"/>
      <w:docPartObj>
        <w:docPartGallery w:val="Page Numbers (Top of Page)"/>
        <w:docPartUnique/>
      </w:docPartObj>
    </w:sdtPr>
    <w:sdtEndPr>
      <w:rPr>
        <w:rFonts w:ascii="Liberation Serif" w:hAnsi="Liberation Serif"/>
        <w:sz w:val="24"/>
        <w:szCs w:val="24"/>
      </w:rPr>
    </w:sdtEndPr>
    <w:sdtContent>
      <w:p w14:paraId="0594283A" w14:textId="38B492E1" w:rsidR="008A55BB" w:rsidRPr="008A55BB" w:rsidRDefault="008A55BB">
        <w:pPr>
          <w:pStyle w:val="a8"/>
          <w:jc w:val="center"/>
          <w:rPr>
            <w:rFonts w:ascii="Liberation Serif" w:hAnsi="Liberation Serif"/>
            <w:sz w:val="24"/>
            <w:szCs w:val="24"/>
          </w:rPr>
        </w:pPr>
        <w:r w:rsidRPr="008A55BB">
          <w:rPr>
            <w:rFonts w:ascii="Liberation Serif" w:hAnsi="Liberation Serif"/>
            <w:sz w:val="24"/>
            <w:szCs w:val="24"/>
          </w:rPr>
          <w:fldChar w:fldCharType="begin"/>
        </w:r>
        <w:r w:rsidRPr="008A55BB">
          <w:rPr>
            <w:rFonts w:ascii="Liberation Serif" w:hAnsi="Liberation Serif"/>
            <w:sz w:val="24"/>
            <w:szCs w:val="24"/>
          </w:rPr>
          <w:instrText>PAGE   \* MERGEFORMAT</w:instrText>
        </w:r>
        <w:r w:rsidRPr="008A55BB">
          <w:rPr>
            <w:rFonts w:ascii="Liberation Serif" w:hAnsi="Liberation Serif"/>
            <w:sz w:val="24"/>
            <w:szCs w:val="24"/>
          </w:rPr>
          <w:fldChar w:fldCharType="separate"/>
        </w:r>
        <w:r w:rsidRPr="008A55BB">
          <w:rPr>
            <w:rFonts w:ascii="Liberation Serif" w:hAnsi="Liberation Serif"/>
            <w:sz w:val="24"/>
            <w:szCs w:val="24"/>
          </w:rPr>
          <w:t>2</w:t>
        </w:r>
        <w:r w:rsidRPr="008A55BB">
          <w:rPr>
            <w:rFonts w:ascii="Liberation Serif" w:hAnsi="Liberation Seri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691"/>
    <w:multiLevelType w:val="hybridMultilevel"/>
    <w:tmpl w:val="085E476C"/>
    <w:lvl w:ilvl="0" w:tplc="A24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3D60CA"/>
    <w:multiLevelType w:val="hybridMultilevel"/>
    <w:tmpl w:val="78A2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941C4F"/>
    <w:multiLevelType w:val="hybridMultilevel"/>
    <w:tmpl w:val="7492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856004"/>
    <w:multiLevelType w:val="hybridMultilevel"/>
    <w:tmpl w:val="E8E43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B8"/>
    <w:rsid w:val="00014ED7"/>
    <w:rsid w:val="00020606"/>
    <w:rsid w:val="00036A80"/>
    <w:rsid w:val="00047899"/>
    <w:rsid w:val="00053612"/>
    <w:rsid w:val="000808EE"/>
    <w:rsid w:val="00081354"/>
    <w:rsid w:val="00082482"/>
    <w:rsid w:val="0008637A"/>
    <w:rsid w:val="00087177"/>
    <w:rsid w:val="000B42AE"/>
    <w:rsid w:val="001148B6"/>
    <w:rsid w:val="00114C3B"/>
    <w:rsid w:val="00122E5D"/>
    <w:rsid w:val="001557BD"/>
    <w:rsid w:val="00160B67"/>
    <w:rsid w:val="00164434"/>
    <w:rsid w:val="001727F5"/>
    <w:rsid w:val="00172D46"/>
    <w:rsid w:val="001C19FB"/>
    <w:rsid w:val="001C707F"/>
    <w:rsid w:val="001D48CF"/>
    <w:rsid w:val="00214532"/>
    <w:rsid w:val="00244B59"/>
    <w:rsid w:val="002733B5"/>
    <w:rsid w:val="002829E6"/>
    <w:rsid w:val="002A5AAC"/>
    <w:rsid w:val="002C355A"/>
    <w:rsid w:val="002C4E2B"/>
    <w:rsid w:val="002F00D2"/>
    <w:rsid w:val="002F6B50"/>
    <w:rsid w:val="003007B0"/>
    <w:rsid w:val="0031228C"/>
    <w:rsid w:val="00317694"/>
    <w:rsid w:val="00323C10"/>
    <w:rsid w:val="00333DC3"/>
    <w:rsid w:val="00366CA8"/>
    <w:rsid w:val="00371275"/>
    <w:rsid w:val="003A2902"/>
    <w:rsid w:val="003F63FB"/>
    <w:rsid w:val="004023A0"/>
    <w:rsid w:val="0040476D"/>
    <w:rsid w:val="00485CAF"/>
    <w:rsid w:val="004B09E9"/>
    <w:rsid w:val="004B23A4"/>
    <w:rsid w:val="004C5749"/>
    <w:rsid w:val="004D3B7A"/>
    <w:rsid w:val="004D591F"/>
    <w:rsid w:val="004E58AA"/>
    <w:rsid w:val="004F6226"/>
    <w:rsid w:val="0051179C"/>
    <w:rsid w:val="00541F5A"/>
    <w:rsid w:val="005428B7"/>
    <w:rsid w:val="0054427D"/>
    <w:rsid w:val="00567B8C"/>
    <w:rsid w:val="005777C8"/>
    <w:rsid w:val="00581CEB"/>
    <w:rsid w:val="005B0E9B"/>
    <w:rsid w:val="005C1858"/>
    <w:rsid w:val="005D6244"/>
    <w:rsid w:val="005D63BB"/>
    <w:rsid w:val="00613A64"/>
    <w:rsid w:val="00625C29"/>
    <w:rsid w:val="006476FF"/>
    <w:rsid w:val="006546D0"/>
    <w:rsid w:val="00665AA5"/>
    <w:rsid w:val="0067512B"/>
    <w:rsid w:val="006A629C"/>
    <w:rsid w:val="006B20E0"/>
    <w:rsid w:val="006C0F88"/>
    <w:rsid w:val="006C3DBB"/>
    <w:rsid w:val="006E36E7"/>
    <w:rsid w:val="006E410C"/>
    <w:rsid w:val="006F0716"/>
    <w:rsid w:val="007069D9"/>
    <w:rsid w:val="00715B09"/>
    <w:rsid w:val="00720894"/>
    <w:rsid w:val="0072584A"/>
    <w:rsid w:val="00730463"/>
    <w:rsid w:val="00750E65"/>
    <w:rsid w:val="007639DF"/>
    <w:rsid w:val="0077361C"/>
    <w:rsid w:val="00792E8E"/>
    <w:rsid w:val="007A07F7"/>
    <w:rsid w:val="007A5416"/>
    <w:rsid w:val="007B04CE"/>
    <w:rsid w:val="007C12FD"/>
    <w:rsid w:val="007C379B"/>
    <w:rsid w:val="007D27C8"/>
    <w:rsid w:val="007F7C27"/>
    <w:rsid w:val="00802B88"/>
    <w:rsid w:val="00835271"/>
    <w:rsid w:val="0083542B"/>
    <w:rsid w:val="008507AA"/>
    <w:rsid w:val="00854F92"/>
    <w:rsid w:val="00886DCF"/>
    <w:rsid w:val="008904E2"/>
    <w:rsid w:val="00896E5F"/>
    <w:rsid w:val="008A55BB"/>
    <w:rsid w:val="008B651D"/>
    <w:rsid w:val="008C2C95"/>
    <w:rsid w:val="00907AC2"/>
    <w:rsid w:val="00927AAF"/>
    <w:rsid w:val="00935670"/>
    <w:rsid w:val="00953E74"/>
    <w:rsid w:val="00975DA0"/>
    <w:rsid w:val="00981AE5"/>
    <w:rsid w:val="009847FF"/>
    <w:rsid w:val="009A077A"/>
    <w:rsid w:val="009A5098"/>
    <w:rsid w:val="009B6F57"/>
    <w:rsid w:val="009C20AB"/>
    <w:rsid w:val="009C3357"/>
    <w:rsid w:val="009E7098"/>
    <w:rsid w:val="009F01F0"/>
    <w:rsid w:val="00A1787A"/>
    <w:rsid w:val="00A2304F"/>
    <w:rsid w:val="00A449CB"/>
    <w:rsid w:val="00A610D1"/>
    <w:rsid w:val="00A7476A"/>
    <w:rsid w:val="00A74ECB"/>
    <w:rsid w:val="00AB133E"/>
    <w:rsid w:val="00AB14C7"/>
    <w:rsid w:val="00AD7E11"/>
    <w:rsid w:val="00AE4B30"/>
    <w:rsid w:val="00B12A57"/>
    <w:rsid w:val="00B21793"/>
    <w:rsid w:val="00B236D6"/>
    <w:rsid w:val="00B3593F"/>
    <w:rsid w:val="00B402EE"/>
    <w:rsid w:val="00B569B3"/>
    <w:rsid w:val="00B7417D"/>
    <w:rsid w:val="00B92925"/>
    <w:rsid w:val="00BD5A9D"/>
    <w:rsid w:val="00BE2522"/>
    <w:rsid w:val="00C024B3"/>
    <w:rsid w:val="00C06BBB"/>
    <w:rsid w:val="00C324D3"/>
    <w:rsid w:val="00C4323F"/>
    <w:rsid w:val="00C54A4A"/>
    <w:rsid w:val="00C85BBA"/>
    <w:rsid w:val="00C943EA"/>
    <w:rsid w:val="00C95FD7"/>
    <w:rsid w:val="00CA3402"/>
    <w:rsid w:val="00CB224A"/>
    <w:rsid w:val="00CC73FB"/>
    <w:rsid w:val="00CD2FF1"/>
    <w:rsid w:val="00CD406C"/>
    <w:rsid w:val="00CD6227"/>
    <w:rsid w:val="00CD75E6"/>
    <w:rsid w:val="00CE1C6E"/>
    <w:rsid w:val="00CE5CF4"/>
    <w:rsid w:val="00D018F4"/>
    <w:rsid w:val="00D157AE"/>
    <w:rsid w:val="00D31A9F"/>
    <w:rsid w:val="00D51949"/>
    <w:rsid w:val="00D57CE5"/>
    <w:rsid w:val="00D61681"/>
    <w:rsid w:val="00D61B56"/>
    <w:rsid w:val="00D67C82"/>
    <w:rsid w:val="00D75E56"/>
    <w:rsid w:val="00D93B17"/>
    <w:rsid w:val="00DA3AA6"/>
    <w:rsid w:val="00DA7208"/>
    <w:rsid w:val="00DD73ED"/>
    <w:rsid w:val="00DF15C9"/>
    <w:rsid w:val="00E260AD"/>
    <w:rsid w:val="00E51FE1"/>
    <w:rsid w:val="00E63DA6"/>
    <w:rsid w:val="00E65C94"/>
    <w:rsid w:val="00EA4E1A"/>
    <w:rsid w:val="00EC5BA1"/>
    <w:rsid w:val="00F15624"/>
    <w:rsid w:val="00F20685"/>
    <w:rsid w:val="00F564AB"/>
    <w:rsid w:val="00F67D80"/>
    <w:rsid w:val="00F764D7"/>
    <w:rsid w:val="00F76EEF"/>
    <w:rsid w:val="00F832B8"/>
    <w:rsid w:val="00F90B83"/>
    <w:rsid w:val="00F95657"/>
    <w:rsid w:val="00FB330C"/>
    <w:rsid w:val="00FE2ECE"/>
    <w:rsid w:val="00FE4B77"/>
    <w:rsid w:val="00FE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27981"/>
  <w15:chartTrackingRefBased/>
  <w15:docId w15:val="{386DF916-74B2-48F7-B085-51415F0E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564AB"/>
    <w:pPr>
      <w:keepNext/>
      <w:keepLines/>
      <w:spacing w:before="480" w:after="200" w:line="256" w:lineRule="auto"/>
      <w:outlineLvl w:val="0"/>
    </w:pPr>
    <w:rPr>
      <w:rFonts w:ascii="Arial" w:eastAsia="Arial" w:hAnsi="Arial" w:cs="Arial"/>
      <w:sz w:val="40"/>
      <w:szCs w:val="40"/>
    </w:rPr>
  </w:style>
  <w:style w:type="paragraph" w:styleId="2">
    <w:name w:val="heading 2"/>
    <w:basedOn w:val="a"/>
    <w:next w:val="a"/>
    <w:link w:val="20"/>
    <w:uiPriority w:val="9"/>
    <w:semiHidden/>
    <w:unhideWhenUsed/>
    <w:qFormat/>
    <w:rsid w:val="00F564AB"/>
    <w:pPr>
      <w:keepNext/>
      <w:keepLines/>
      <w:spacing w:before="360" w:after="200" w:line="256" w:lineRule="auto"/>
      <w:outlineLvl w:val="1"/>
    </w:pPr>
    <w:rPr>
      <w:rFonts w:ascii="Arial" w:eastAsia="Arial" w:hAnsi="Arial" w:cs="Arial"/>
      <w:sz w:val="34"/>
    </w:rPr>
  </w:style>
  <w:style w:type="paragraph" w:styleId="3">
    <w:name w:val="heading 3"/>
    <w:basedOn w:val="a"/>
    <w:next w:val="a"/>
    <w:link w:val="30"/>
    <w:uiPriority w:val="9"/>
    <w:semiHidden/>
    <w:unhideWhenUsed/>
    <w:qFormat/>
    <w:rsid w:val="00F564AB"/>
    <w:pPr>
      <w:keepNext/>
      <w:keepLines/>
      <w:spacing w:before="320" w:after="200" w:line="256" w:lineRule="auto"/>
      <w:outlineLvl w:val="2"/>
    </w:pPr>
    <w:rPr>
      <w:rFonts w:ascii="Arial" w:eastAsia="Arial" w:hAnsi="Arial" w:cs="Arial"/>
      <w:sz w:val="30"/>
      <w:szCs w:val="30"/>
    </w:rPr>
  </w:style>
  <w:style w:type="paragraph" w:styleId="4">
    <w:name w:val="heading 4"/>
    <w:basedOn w:val="a"/>
    <w:next w:val="a"/>
    <w:link w:val="40"/>
    <w:uiPriority w:val="9"/>
    <w:semiHidden/>
    <w:unhideWhenUsed/>
    <w:qFormat/>
    <w:rsid w:val="00F564AB"/>
    <w:pPr>
      <w:keepNext/>
      <w:keepLines/>
      <w:spacing w:before="320" w:after="200" w:line="256" w:lineRule="auto"/>
      <w:outlineLvl w:val="3"/>
    </w:pPr>
    <w:rPr>
      <w:rFonts w:ascii="Arial" w:eastAsia="Arial" w:hAnsi="Arial" w:cs="Arial"/>
      <w:b/>
      <w:bCs/>
      <w:sz w:val="26"/>
      <w:szCs w:val="26"/>
    </w:rPr>
  </w:style>
  <w:style w:type="paragraph" w:styleId="5">
    <w:name w:val="heading 5"/>
    <w:basedOn w:val="a"/>
    <w:next w:val="a"/>
    <w:link w:val="50"/>
    <w:uiPriority w:val="9"/>
    <w:semiHidden/>
    <w:unhideWhenUsed/>
    <w:qFormat/>
    <w:rsid w:val="00F564AB"/>
    <w:pPr>
      <w:keepNext/>
      <w:keepLines/>
      <w:spacing w:before="320" w:after="200" w:line="256" w:lineRule="auto"/>
      <w:outlineLvl w:val="4"/>
    </w:pPr>
    <w:rPr>
      <w:rFonts w:ascii="Arial" w:eastAsia="Arial" w:hAnsi="Arial" w:cs="Arial"/>
      <w:b/>
      <w:bCs/>
      <w:sz w:val="24"/>
      <w:szCs w:val="24"/>
    </w:rPr>
  </w:style>
  <w:style w:type="paragraph" w:styleId="6">
    <w:name w:val="heading 6"/>
    <w:basedOn w:val="a"/>
    <w:next w:val="a"/>
    <w:link w:val="60"/>
    <w:uiPriority w:val="9"/>
    <w:semiHidden/>
    <w:unhideWhenUsed/>
    <w:qFormat/>
    <w:rsid w:val="00F564AB"/>
    <w:pPr>
      <w:keepNext/>
      <w:keepLines/>
      <w:spacing w:before="320" w:after="200" w:line="256" w:lineRule="auto"/>
      <w:outlineLvl w:val="5"/>
    </w:pPr>
    <w:rPr>
      <w:rFonts w:ascii="Arial" w:eastAsia="Arial" w:hAnsi="Arial" w:cs="Arial"/>
      <w:b/>
      <w:bCs/>
    </w:rPr>
  </w:style>
  <w:style w:type="paragraph" w:styleId="7">
    <w:name w:val="heading 7"/>
    <w:basedOn w:val="a"/>
    <w:next w:val="a"/>
    <w:link w:val="70"/>
    <w:uiPriority w:val="9"/>
    <w:semiHidden/>
    <w:unhideWhenUsed/>
    <w:qFormat/>
    <w:rsid w:val="00F564AB"/>
    <w:pPr>
      <w:keepNext/>
      <w:keepLines/>
      <w:spacing w:before="320" w:after="200" w:line="256" w:lineRule="auto"/>
      <w:outlineLvl w:val="6"/>
    </w:pPr>
    <w:rPr>
      <w:rFonts w:ascii="Arial" w:eastAsia="Arial" w:hAnsi="Arial" w:cs="Arial"/>
      <w:b/>
      <w:bCs/>
      <w:i/>
      <w:iCs/>
    </w:rPr>
  </w:style>
  <w:style w:type="paragraph" w:styleId="8">
    <w:name w:val="heading 8"/>
    <w:basedOn w:val="a"/>
    <w:next w:val="a"/>
    <w:link w:val="80"/>
    <w:uiPriority w:val="9"/>
    <w:semiHidden/>
    <w:unhideWhenUsed/>
    <w:qFormat/>
    <w:rsid w:val="00F564AB"/>
    <w:pPr>
      <w:keepNext/>
      <w:keepLines/>
      <w:spacing w:before="320" w:after="200" w:line="256" w:lineRule="auto"/>
      <w:outlineLvl w:val="7"/>
    </w:pPr>
    <w:rPr>
      <w:rFonts w:ascii="Arial" w:eastAsia="Arial" w:hAnsi="Arial" w:cs="Arial"/>
      <w:i/>
      <w:iCs/>
    </w:rPr>
  </w:style>
  <w:style w:type="paragraph" w:styleId="9">
    <w:name w:val="heading 9"/>
    <w:basedOn w:val="a"/>
    <w:next w:val="a"/>
    <w:link w:val="90"/>
    <w:uiPriority w:val="9"/>
    <w:semiHidden/>
    <w:unhideWhenUsed/>
    <w:qFormat/>
    <w:rsid w:val="00F564AB"/>
    <w:pPr>
      <w:keepNext/>
      <w:keepLines/>
      <w:spacing w:before="320" w:after="200" w:line="256"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6D6"/>
    <w:pPr>
      <w:ind w:left="720"/>
      <w:contextualSpacing/>
    </w:pPr>
  </w:style>
  <w:style w:type="character" w:styleId="a5">
    <w:name w:val="Hyperlink"/>
    <w:basedOn w:val="a0"/>
    <w:uiPriority w:val="99"/>
    <w:unhideWhenUsed/>
    <w:rsid w:val="00D93B17"/>
    <w:rPr>
      <w:color w:val="0563C1" w:themeColor="hyperlink"/>
      <w:u w:val="single"/>
    </w:rPr>
  </w:style>
  <w:style w:type="paragraph" w:styleId="a6">
    <w:name w:val="Balloon Text"/>
    <w:basedOn w:val="a"/>
    <w:link w:val="a7"/>
    <w:uiPriority w:val="99"/>
    <w:semiHidden/>
    <w:unhideWhenUsed/>
    <w:rsid w:val="005D62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6244"/>
    <w:rPr>
      <w:rFonts w:ascii="Segoe UI" w:hAnsi="Segoe UI" w:cs="Segoe UI"/>
      <w:sz w:val="18"/>
      <w:szCs w:val="18"/>
    </w:rPr>
  </w:style>
  <w:style w:type="paragraph" w:customStyle="1" w:styleId="ConsPlusTitle">
    <w:name w:val="ConsPlusTitle"/>
    <w:rsid w:val="0040476D"/>
    <w:pPr>
      <w:autoSpaceDE w:val="0"/>
      <w:autoSpaceDN w:val="0"/>
      <w:adjustRightInd w:val="0"/>
      <w:spacing w:after="0" w:line="240" w:lineRule="auto"/>
    </w:pPr>
    <w:rPr>
      <w:rFonts w:ascii="Calibri" w:eastAsia="Calibri" w:hAnsi="Calibri" w:cs="Calibri"/>
      <w:b/>
      <w:bCs/>
    </w:rPr>
  </w:style>
  <w:style w:type="paragraph" w:styleId="a8">
    <w:name w:val="header"/>
    <w:basedOn w:val="a"/>
    <w:link w:val="a9"/>
    <w:uiPriority w:val="99"/>
    <w:unhideWhenUsed/>
    <w:rsid w:val="008A55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55BB"/>
  </w:style>
  <w:style w:type="paragraph" w:styleId="aa">
    <w:name w:val="footer"/>
    <w:basedOn w:val="a"/>
    <w:link w:val="ab"/>
    <w:uiPriority w:val="99"/>
    <w:unhideWhenUsed/>
    <w:rsid w:val="008A55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55BB"/>
  </w:style>
  <w:style w:type="character" w:customStyle="1" w:styleId="10">
    <w:name w:val="Заголовок 1 Знак"/>
    <w:basedOn w:val="a0"/>
    <w:link w:val="1"/>
    <w:uiPriority w:val="9"/>
    <w:rsid w:val="00F564AB"/>
    <w:rPr>
      <w:rFonts w:ascii="Arial" w:eastAsia="Arial" w:hAnsi="Arial" w:cs="Arial"/>
      <w:sz w:val="40"/>
      <w:szCs w:val="40"/>
    </w:rPr>
  </w:style>
  <w:style w:type="character" w:customStyle="1" w:styleId="20">
    <w:name w:val="Заголовок 2 Знак"/>
    <w:basedOn w:val="a0"/>
    <w:link w:val="2"/>
    <w:uiPriority w:val="9"/>
    <w:semiHidden/>
    <w:rsid w:val="00F564AB"/>
    <w:rPr>
      <w:rFonts w:ascii="Arial" w:eastAsia="Arial" w:hAnsi="Arial" w:cs="Arial"/>
      <w:sz w:val="34"/>
    </w:rPr>
  </w:style>
  <w:style w:type="character" w:customStyle="1" w:styleId="30">
    <w:name w:val="Заголовок 3 Знак"/>
    <w:basedOn w:val="a0"/>
    <w:link w:val="3"/>
    <w:uiPriority w:val="9"/>
    <w:semiHidden/>
    <w:rsid w:val="00F564AB"/>
    <w:rPr>
      <w:rFonts w:ascii="Arial" w:eastAsia="Arial" w:hAnsi="Arial" w:cs="Arial"/>
      <w:sz w:val="30"/>
      <w:szCs w:val="30"/>
    </w:rPr>
  </w:style>
  <w:style w:type="character" w:customStyle="1" w:styleId="40">
    <w:name w:val="Заголовок 4 Знак"/>
    <w:basedOn w:val="a0"/>
    <w:link w:val="4"/>
    <w:uiPriority w:val="9"/>
    <w:semiHidden/>
    <w:rsid w:val="00F564AB"/>
    <w:rPr>
      <w:rFonts w:ascii="Arial" w:eastAsia="Arial" w:hAnsi="Arial" w:cs="Arial"/>
      <w:b/>
      <w:bCs/>
      <w:sz w:val="26"/>
      <w:szCs w:val="26"/>
    </w:rPr>
  </w:style>
  <w:style w:type="character" w:customStyle="1" w:styleId="50">
    <w:name w:val="Заголовок 5 Знак"/>
    <w:basedOn w:val="a0"/>
    <w:link w:val="5"/>
    <w:uiPriority w:val="9"/>
    <w:semiHidden/>
    <w:rsid w:val="00F564AB"/>
    <w:rPr>
      <w:rFonts w:ascii="Arial" w:eastAsia="Arial" w:hAnsi="Arial" w:cs="Arial"/>
      <w:b/>
      <w:bCs/>
      <w:sz w:val="24"/>
      <w:szCs w:val="24"/>
    </w:rPr>
  </w:style>
  <w:style w:type="character" w:customStyle="1" w:styleId="60">
    <w:name w:val="Заголовок 6 Знак"/>
    <w:basedOn w:val="a0"/>
    <w:link w:val="6"/>
    <w:uiPriority w:val="9"/>
    <w:semiHidden/>
    <w:rsid w:val="00F564AB"/>
    <w:rPr>
      <w:rFonts w:ascii="Arial" w:eastAsia="Arial" w:hAnsi="Arial" w:cs="Arial"/>
      <w:b/>
      <w:bCs/>
    </w:rPr>
  </w:style>
  <w:style w:type="character" w:customStyle="1" w:styleId="70">
    <w:name w:val="Заголовок 7 Знак"/>
    <w:basedOn w:val="a0"/>
    <w:link w:val="7"/>
    <w:uiPriority w:val="9"/>
    <w:semiHidden/>
    <w:rsid w:val="00F564AB"/>
    <w:rPr>
      <w:rFonts w:ascii="Arial" w:eastAsia="Arial" w:hAnsi="Arial" w:cs="Arial"/>
      <w:b/>
      <w:bCs/>
      <w:i/>
      <w:iCs/>
    </w:rPr>
  </w:style>
  <w:style w:type="character" w:customStyle="1" w:styleId="80">
    <w:name w:val="Заголовок 8 Знак"/>
    <w:basedOn w:val="a0"/>
    <w:link w:val="8"/>
    <w:uiPriority w:val="9"/>
    <w:semiHidden/>
    <w:rsid w:val="00F564AB"/>
    <w:rPr>
      <w:rFonts w:ascii="Arial" w:eastAsia="Arial" w:hAnsi="Arial" w:cs="Arial"/>
      <w:i/>
      <w:iCs/>
    </w:rPr>
  </w:style>
  <w:style w:type="character" w:customStyle="1" w:styleId="90">
    <w:name w:val="Заголовок 9 Знак"/>
    <w:basedOn w:val="a0"/>
    <w:link w:val="9"/>
    <w:uiPriority w:val="9"/>
    <w:semiHidden/>
    <w:rsid w:val="00F564AB"/>
    <w:rPr>
      <w:rFonts w:ascii="Arial" w:eastAsia="Arial" w:hAnsi="Arial" w:cs="Arial"/>
      <w:i/>
      <w:iCs/>
      <w:sz w:val="21"/>
      <w:szCs w:val="21"/>
    </w:rPr>
  </w:style>
  <w:style w:type="character" w:styleId="ac">
    <w:name w:val="FollowedHyperlink"/>
    <w:basedOn w:val="a0"/>
    <w:uiPriority w:val="99"/>
    <w:semiHidden/>
    <w:unhideWhenUsed/>
    <w:rsid w:val="00F564AB"/>
    <w:rPr>
      <w:color w:val="954F72" w:themeColor="followedHyperlink"/>
      <w:u w:val="single"/>
    </w:rPr>
  </w:style>
  <w:style w:type="paragraph" w:customStyle="1" w:styleId="msonormal0">
    <w:name w:val="msonormal"/>
    <w:basedOn w:val="a"/>
    <w:rsid w:val="00F56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rsid w:val="00F564AB"/>
    <w:pPr>
      <w:spacing w:after="57" w:line="256" w:lineRule="auto"/>
    </w:pPr>
  </w:style>
  <w:style w:type="paragraph" w:styleId="21">
    <w:name w:val="toc 2"/>
    <w:basedOn w:val="a"/>
    <w:next w:val="a"/>
    <w:autoRedefine/>
    <w:uiPriority w:val="39"/>
    <w:semiHidden/>
    <w:unhideWhenUsed/>
    <w:rsid w:val="00F564AB"/>
    <w:pPr>
      <w:spacing w:after="57" w:line="256" w:lineRule="auto"/>
      <w:ind w:left="283"/>
    </w:pPr>
  </w:style>
  <w:style w:type="paragraph" w:styleId="31">
    <w:name w:val="toc 3"/>
    <w:basedOn w:val="a"/>
    <w:next w:val="a"/>
    <w:autoRedefine/>
    <w:uiPriority w:val="39"/>
    <w:semiHidden/>
    <w:unhideWhenUsed/>
    <w:rsid w:val="00F564AB"/>
    <w:pPr>
      <w:spacing w:after="57" w:line="256" w:lineRule="auto"/>
      <w:ind w:left="567"/>
    </w:pPr>
  </w:style>
  <w:style w:type="paragraph" w:styleId="41">
    <w:name w:val="toc 4"/>
    <w:basedOn w:val="a"/>
    <w:next w:val="a"/>
    <w:autoRedefine/>
    <w:uiPriority w:val="39"/>
    <w:semiHidden/>
    <w:unhideWhenUsed/>
    <w:rsid w:val="00F564AB"/>
    <w:pPr>
      <w:spacing w:after="57" w:line="256" w:lineRule="auto"/>
      <w:ind w:left="850"/>
    </w:pPr>
  </w:style>
  <w:style w:type="paragraph" w:styleId="51">
    <w:name w:val="toc 5"/>
    <w:basedOn w:val="a"/>
    <w:next w:val="a"/>
    <w:autoRedefine/>
    <w:uiPriority w:val="39"/>
    <w:semiHidden/>
    <w:unhideWhenUsed/>
    <w:rsid w:val="00F564AB"/>
    <w:pPr>
      <w:spacing w:after="57" w:line="256" w:lineRule="auto"/>
      <w:ind w:left="1134"/>
    </w:pPr>
  </w:style>
  <w:style w:type="paragraph" w:styleId="61">
    <w:name w:val="toc 6"/>
    <w:basedOn w:val="a"/>
    <w:next w:val="a"/>
    <w:autoRedefine/>
    <w:uiPriority w:val="39"/>
    <w:semiHidden/>
    <w:unhideWhenUsed/>
    <w:rsid w:val="00F564AB"/>
    <w:pPr>
      <w:spacing w:after="57" w:line="256" w:lineRule="auto"/>
      <w:ind w:left="1417"/>
    </w:pPr>
  </w:style>
  <w:style w:type="paragraph" w:styleId="71">
    <w:name w:val="toc 7"/>
    <w:basedOn w:val="a"/>
    <w:next w:val="a"/>
    <w:autoRedefine/>
    <w:uiPriority w:val="39"/>
    <w:semiHidden/>
    <w:unhideWhenUsed/>
    <w:rsid w:val="00F564AB"/>
    <w:pPr>
      <w:spacing w:after="57" w:line="256" w:lineRule="auto"/>
      <w:ind w:left="1701"/>
    </w:pPr>
  </w:style>
  <w:style w:type="paragraph" w:styleId="81">
    <w:name w:val="toc 8"/>
    <w:basedOn w:val="a"/>
    <w:next w:val="a"/>
    <w:autoRedefine/>
    <w:uiPriority w:val="39"/>
    <w:semiHidden/>
    <w:unhideWhenUsed/>
    <w:rsid w:val="00F564AB"/>
    <w:pPr>
      <w:spacing w:after="57" w:line="256" w:lineRule="auto"/>
      <w:ind w:left="1984"/>
    </w:pPr>
  </w:style>
  <w:style w:type="paragraph" w:styleId="91">
    <w:name w:val="toc 9"/>
    <w:basedOn w:val="a"/>
    <w:next w:val="a"/>
    <w:autoRedefine/>
    <w:uiPriority w:val="39"/>
    <w:semiHidden/>
    <w:unhideWhenUsed/>
    <w:rsid w:val="00F564AB"/>
    <w:pPr>
      <w:spacing w:after="57" w:line="256" w:lineRule="auto"/>
      <w:ind w:left="2268"/>
    </w:pPr>
  </w:style>
  <w:style w:type="paragraph" w:styleId="ad">
    <w:name w:val="footnote text"/>
    <w:basedOn w:val="a"/>
    <w:link w:val="ae"/>
    <w:uiPriority w:val="99"/>
    <w:semiHidden/>
    <w:unhideWhenUsed/>
    <w:rsid w:val="00F564AB"/>
    <w:pPr>
      <w:spacing w:after="40" w:line="240" w:lineRule="auto"/>
    </w:pPr>
    <w:rPr>
      <w:sz w:val="18"/>
    </w:rPr>
  </w:style>
  <w:style w:type="character" w:customStyle="1" w:styleId="ae">
    <w:name w:val="Текст сноски Знак"/>
    <w:basedOn w:val="a0"/>
    <w:link w:val="ad"/>
    <w:uiPriority w:val="99"/>
    <w:semiHidden/>
    <w:rsid w:val="00F564AB"/>
    <w:rPr>
      <w:sz w:val="18"/>
    </w:rPr>
  </w:style>
  <w:style w:type="paragraph" w:styleId="af">
    <w:name w:val="caption"/>
    <w:basedOn w:val="a"/>
    <w:next w:val="a"/>
    <w:uiPriority w:val="35"/>
    <w:semiHidden/>
    <w:unhideWhenUsed/>
    <w:qFormat/>
    <w:rsid w:val="00F564AB"/>
    <w:pPr>
      <w:spacing w:line="276" w:lineRule="auto"/>
    </w:pPr>
    <w:rPr>
      <w:b/>
      <w:bCs/>
      <w:color w:val="5B9BD5" w:themeColor="accent1"/>
      <w:sz w:val="18"/>
      <w:szCs w:val="18"/>
    </w:rPr>
  </w:style>
  <w:style w:type="paragraph" w:styleId="af0">
    <w:name w:val="table of figures"/>
    <w:basedOn w:val="a"/>
    <w:next w:val="a"/>
    <w:uiPriority w:val="99"/>
    <w:semiHidden/>
    <w:unhideWhenUsed/>
    <w:rsid w:val="00F564AB"/>
    <w:pPr>
      <w:spacing w:after="0" w:line="256" w:lineRule="auto"/>
    </w:pPr>
  </w:style>
  <w:style w:type="paragraph" w:styleId="af1">
    <w:name w:val="endnote text"/>
    <w:basedOn w:val="a"/>
    <w:link w:val="af2"/>
    <w:uiPriority w:val="99"/>
    <w:semiHidden/>
    <w:unhideWhenUsed/>
    <w:rsid w:val="00F564AB"/>
    <w:pPr>
      <w:spacing w:after="0" w:line="240" w:lineRule="auto"/>
    </w:pPr>
    <w:rPr>
      <w:sz w:val="20"/>
    </w:rPr>
  </w:style>
  <w:style w:type="character" w:customStyle="1" w:styleId="af2">
    <w:name w:val="Текст концевой сноски Знак"/>
    <w:basedOn w:val="a0"/>
    <w:link w:val="af1"/>
    <w:uiPriority w:val="99"/>
    <w:semiHidden/>
    <w:rsid w:val="00F564AB"/>
    <w:rPr>
      <w:sz w:val="20"/>
    </w:rPr>
  </w:style>
  <w:style w:type="paragraph" w:styleId="af3">
    <w:name w:val="Title"/>
    <w:basedOn w:val="a"/>
    <w:next w:val="a"/>
    <w:link w:val="af4"/>
    <w:uiPriority w:val="10"/>
    <w:qFormat/>
    <w:rsid w:val="00F564AB"/>
    <w:pPr>
      <w:spacing w:before="300" w:after="200" w:line="256" w:lineRule="auto"/>
      <w:contextualSpacing/>
    </w:pPr>
    <w:rPr>
      <w:sz w:val="48"/>
      <w:szCs w:val="48"/>
    </w:rPr>
  </w:style>
  <w:style w:type="character" w:customStyle="1" w:styleId="af4">
    <w:name w:val="Заголовок Знак"/>
    <w:basedOn w:val="a0"/>
    <w:link w:val="af3"/>
    <w:uiPriority w:val="10"/>
    <w:rsid w:val="00F564AB"/>
    <w:rPr>
      <w:sz w:val="48"/>
      <w:szCs w:val="48"/>
    </w:rPr>
  </w:style>
  <w:style w:type="paragraph" w:styleId="af5">
    <w:name w:val="Subtitle"/>
    <w:basedOn w:val="a"/>
    <w:next w:val="a"/>
    <w:link w:val="af6"/>
    <w:uiPriority w:val="11"/>
    <w:qFormat/>
    <w:rsid w:val="00F564AB"/>
    <w:pPr>
      <w:spacing w:before="200" w:after="200" w:line="256" w:lineRule="auto"/>
    </w:pPr>
    <w:rPr>
      <w:sz w:val="24"/>
      <w:szCs w:val="24"/>
    </w:rPr>
  </w:style>
  <w:style w:type="character" w:customStyle="1" w:styleId="af6">
    <w:name w:val="Подзаголовок Знак"/>
    <w:basedOn w:val="a0"/>
    <w:link w:val="af5"/>
    <w:uiPriority w:val="11"/>
    <w:rsid w:val="00F564AB"/>
    <w:rPr>
      <w:sz w:val="24"/>
      <w:szCs w:val="24"/>
    </w:rPr>
  </w:style>
  <w:style w:type="paragraph" w:styleId="af7">
    <w:name w:val="No Spacing"/>
    <w:uiPriority w:val="1"/>
    <w:qFormat/>
    <w:rsid w:val="00F564AB"/>
    <w:pPr>
      <w:spacing w:after="0" w:line="240" w:lineRule="auto"/>
    </w:pPr>
  </w:style>
  <w:style w:type="paragraph" w:styleId="22">
    <w:name w:val="Quote"/>
    <w:basedOn w:val="a"/>
    <w:next w:val="a"/>
    <w:link w:val="23"/>
    <w:uiPriority w:val="29"/>
    <w:qFormat/>
    <w:rsid w:val="00F564AB"/>
    <w:pPr>
      <w:spacing w:line="256" w:lineRule="auto"/>
      <w:ind w:left="720" w:right="720"/>
    </w:pPr>
    <w:rPr>
      <w:i/>
    </w:rPr>
  </w:style>
  <w:style w:type="character" w:customStyle="1" w:styleId="23">
    <w:name w:val="Цитата 2 Знак"/>
    <w:basedOn w:val="a0"/>
    <w:link w:val="22"/>
    <w:uiPriority w:val="29"/>
    <w:rsid w:val="00F564AB"/>
    <w:rPr>
      <w:i/>
    </w:rPr>
  </w:style>
  <w:style w:type="paragraph" w:styleId="af8">
    <w:name w:val="Intense Quote"/>
    <w:basedOn w:val="a"/>
    <w:next w:val="a"/>
    <w:link w:val="af9"/>
    <w:uiPriority w:val="30"/>
    <w:qFormat/>
    <w:rsid w:val="00F564AB"/>
    <w:pPr>
      <w:pBdr>
        <w:top w:val="single" w:sz="4" w:space="5" w:color="FFFFFF"/>
        <w:left w:val="single" w:sz="4" w:space="10" w:color="FFFFFF"/>
        <w:bottom w:val="single" w:sz="4" w:space="5" w:color="FFFFFF"/>
        <w:right w:val="single" w:sz="4" w:space="10" w:color="FFFFFF"/>
      </w:pBdr>
      <w:shd w:val="clear" w:color="auto" w:fill="F2F2F2"/>
      <w:spacing w:line="256" w:lineRule="auto"/>
      <w:ind w:left="720" w:right="720"/>
    </w:pPr>
    <w:rPr>
      <w:i/>
    </w:rPr>
  </w:style>
  <w:style w:type="character" w:customStyle="1" w:styleId="af9">
    <w:name w:val="Выделенная цитата Знак"/>
    <w:basedOn w:val="a0"/>
    <w:link w:val="af8"/>
    <w:uiPriority w:val="30"/>
    <w:rsid w:val="00F564AB"/>
    <w:rPr>
      <w:i/>
      <w:shd w:val="clear" w:color="auto" w:fill="F2F2F2"/>
    </w:rPr>
  </w:style>
  <w:style w:type="paragraph" w:styleId="afa">
    <w:name w:val="TOC Heading"/>
    <w:uiPriority w:val="39"/>
    <w:semiHidden/>
    <w:unhideWhenUsed/>
    <w:qFormat/>
    <w:rsid w:val="00F564AB"/>
    <w:pPr>
      <w:spacing w:line="256" w:lineRule="auto"/>
    </w:pPr>
  </w:style>
  <w:style w:type="character" w:styleId="afb">
    <w:name w:val="footnote reference"/>
    <w:basedOn w:val="a0"/>
    <w:uiPriority w:val="99"/>
    <w:semiHidden/>
    <w:unhideWhenUsed/>
    <w:rsid w:val="00F564AB"/>
    <w:rPr>
      <w:vertAlign w:val="superscript"/>
    </w:rPr>
  </w:style>
  <w:style w:type="character" w:styleId="afc">
    <w:name w:val="endnote reference"/>
    <w:basedOn w:val="a0"/>
    <w:uiPriority w:val="99"/>
    <w:semiHidden/>
    <w:unhideWhenUsed/>
    <w:rsid w:val="00F564AB"/>
    <w:rPr>
      <w:vertAlign w:val="superscript"/>
    </w:rPr>
  </w:style>
  <w:style w:type="character" w:customStyle="1" w:styleId="HeaderChar">
    <w:name w:val="Header Char"/>
    <w:basedOn w:val="a0"/>
    <w:uiPriority w:val="99"/>
    <w:rsid w:val="00F564AB"/>
  </w:style>
  <w:style w:type="character" w:customStyle="1" w:styleId="FooterChar">
    <w:name w:val="Footer Char"/>
    <w:basedOn w:val="a0"/>
    <w:uiPriority w:val="99"/>
    <w:rsid w:val="00F564AB"/>
  </w:style>
  <w:style w:type="character" w:customStyle="1" w:styleId="CaptionChar">
    <w:name w:val="Caption Char"/>
    <w:uiPriority w:val="99"/>
    <w:rsid w:val="00F564AB"/>
  </w:style>
  <w:style w:type="table" w:styleId="12">
    <w:name w:val="Plain Table 1"/>
    <w:basedOn w:val="a1"/>
    <w:uiPriority w:val="59"/>
    <w:rsid w:val="00F564AB"/>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4">
    <w:name w:val="Plain Table 2"/>
    <w:basedOn w:val="a1"/>
    <w:uiPriority w:val="59"/>
    <w:rsid w:val="00F564AB"/>
    <w:pPr>
      <w:spacing w:after="0" w:line="240" w:lineRule="auto"/>
    </w:pPr>
    <w:tblPr>
      <w:tblInd w:w="0" w:type="nil"/>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rsid w:val="00F564AB"/>
    <w:pPr>
      <w:spacing w:after="0" w:line="240" w:lineRule="auto"/>
    </w:p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42">
    <w:name w:val="Plain Table 4"/>
    <w:basedOn w:val="a1"/>
    <w:uiPriority w:val="99"/>
    <w:rsid w:val="00F564AB"/>
    <w:pPr>
      <w:spacing w:after="0" w:line="240" w:lineRule="auto"/>
    </w:p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52">
    <w:name w:val="Plain Table 5"/>
    <w:basedOn w:val="a1"/>
    <w:uiPriority w:val="99"/>
    <w:rsid w:val="00F564AB"/>
    <w:pPr>
      <w:spacing w:after="0" w:line="240" w:lineRule="auto"/>
    </w:p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1">
    <w:name w:val="Grid Table 1 Light"/>
    <w:basedOn w:val="a1"/>
    <w:uiPriority w:val="99"/>
    <w:rsid w:val="00F564AB"/>
    <w:pPr>
      <w:spacing w:after="0" w:line="240" w:lineRule="auto"/>
    </w:pPr>
    <w:tblPr>
      <w:tblStyleRowBandSize w:val="1"/>
      <w:tblStyleColBandSize w:val="1"/>
      <w:tblInd w:w="0" w:type="nil"/>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rsid w:val="00F564AB"/>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3">
    <w:name w:val="Grid Table 3"/>
    <w:basedOn w:val="a1"/>
    <w:uiPriority w:val="99"/>
    <w:rsid w:val="00F564AB"/>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4">
    <w:name w:val="Grid Table 4"/>
    <w:basedOn w:val="a1"/>
    <w:uiPriority w:val="59"/>
    <w:rsid w:val="00F564AB"/>
    <w:pPr>
      <w:spacing w:after="0" w:line="240" w:lineRule="auto"/>
    </w:pPr>
    <w:tblPr>
      <w:tblStyleRowBandSize w:val="1"/>
      <w:tblStyleColBandSize w:val="1"/>
      <w:tblInd w:w="0" w:type="nil"/>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5">
    <w:name w:val="Grid Table 5 Dark"/>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6">
    <w:name w:val="Grid Table 6 Colorful"/>
    <w:basedOn w:val="a1"/>
    <w:uiPriority w:val="99"/>
    <w:rsid w:val="00F564AB"/>
    <w:pPr>
      <w:spacing w:after="0" w:line="240" w:lineRule="auto"/>
    </w:pPr>
    <w:tblPr>
      <w:tblStyleRowBandSize w:val="1"/>
      <w:tblStyleColBandSize w:val="1"/>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styleId="-7">
    <w:name w:val="Grid Table 7 Colorful"/>
    <w:basedOn w:val="a1"/>
    <w:uiPriority w:val="99"/>
    <w:rsid w:val="00F564AB"/>
    <w:pPr>
      <w:spacing w:after="0" w:line="240" w:lineRule="auto"/>
    </w:pPr>
    <w:tblPr>
      <w:tblStyleRowBandSize w:val="1"/>
      <w:tblStyleColBandSize w:val="1"/>
      <w:tblInd w:w="0" w:type="nil"/>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styleId="-10">
    <w:name w:val="List Table 1 Light"/>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20">
    <w:name w:val="List Table 2"/>
    <w:basedOn w:val="a1"/>
    <w:uiPriority w:val="99"/>
    <w:rsid w:val="00F564AB"/>
    <w:pPr>
      <w:spacing w:after="0" w:line="240" w:lineRule="auto"/>
    </w:pPr>
    <w:tblPr>
      <w:tblStyleRowBandSize w:val="1"/>
      <w:tblStyleColBandSize w:val="1"/>
      <w:tblInd w:w="0" w:type="nil"/>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30">
    <w:name w:val="List Table 3"/>
    <w:basedOn w:val="a1"/>
    <w:uiPriority w:val="99"/>
    <w:rsid w:val="00F564AB"/>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rsid w:val="00F564AB"/>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50">
    <w:name w:val="List Table 5 Dark"/>
    <w:basedOn w:val="a1"/>
    <w:uiPriority w:val="99"/>
    <w:rsid w:val="00F564AB"/>
    <w:pPr>
      <w:spacing w:after="0" w:line="240" w:lineRule="auto"/>
    </w:pPr>
    <w:tblPr>
      <w:tblStyleRowBandSize w:val="1"/>
      <w:tblStyleColBandSize w:val="1"/>
      <w:tblInd w:w="0" w:type="nil"/>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60">
    <w:name w:val="List Table 6 Colorful"/>
    <w:basedOn w:val="a1"/>
    <w:uiPriority w:val="99"/>
    <w:rsid w:val="00F564AB"/>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styleId="-70">
    <w:name w:val="List Table 7 Colorful"/>
    <w:basedOn w:val="a1"/>
    <w:uiPriority w:val="99"/>
    <w:rsid w:val="00F564AB"/>
    <w:pPr>
      <w:spacing w:after="0" w:line="240" w:lineRule="auto"/>
    </w:pPr>
    <w:tblPr>
      <w:tblStyleRowBandSize w:val="1"/>
      <w:tblStyleColBandSize w:val="1"/>
      <w:tblInd w:w="0" w:type="nil"/>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TableGridLight">
    <w:name w:val="Table Grid Light"/>
    <w:basedOn w:val="a1"/>
    <w:uiPriority w:val="59"/>
    <w:rsid w:val="00F564AB"/>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a1"/>
    <w:uiPriority w:val="99"/>
    <w:rsid w:val="00F564AB"/>
    <w:pPr>
      <w:spacing w:after="0" w:line="240" w:lineRule="auto"/>
    </w:pPr>
    <w:tblPr>
      <w:tblStyleRowBandSize w:val="1"/>
      <w:tblStyleColBandSize w:val="1"/>
      <w:tblInd w:w="0" w:type="nil"/>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564AB"/>
    <w:pPr>
      <w:spacing w:after="0" w:line="240" w:lineRule="auto"/>
    </w:pPr>
    <w:tblPr>
      <w:tblStyleRowBandSize w:val="1"/>
      <w:tblStyleColBandSize w:val="1"/>
      <w:tblInd w:w="0" w:type="nil"/>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564AB"/>
    <w:pPr>
      <w:spacing w:after="0" w:line="240" w:lineRule="auto"/>
    </w:pPr>
    <w:tblPr>
      <w:tblStyleRowBandSize w:val="1"/>
      <w:tblStyleColBandSize w:val="1"/>
      <w:tblInd w:w="0" w:type="nil"/>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564AB"/>
    <w:pPr>
      <w:spacing w:after="0" w:line="240" w:lineRule="auto"/>
    </w:pPr>
    <w:tblPr>
      <w:tblStyleRowBandSize w:val="1"/>
      <w:tblStyleColBandSize w:val="1"/>
      <w:tblInd w:w="0" w:type="nil"/>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564AB"/>
    <w:pPr>
      <w:spacing w:after="0" w:line="240" w:lineRule="auto"/>
    </w:pPr>
    <w:tblPr>
      <w:tblStyleRowBandSize w:val="1"/>
      <w:tblStyleColBandSize w:val="1"/>
      <w:tblInd w:w="0" w:type="nil"/>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564AB"/>
    <w:pPr>
      <w:spacing w:after="0" w:line="240" w:lineRule="auto"/>
    </w:pPr>
    <w:tblPr>
      <w:tblStyleRowBandSize w:val="1"/>
      <w:tblStyleColBandSize w:val="1"/>
      <w:tblInd w:w="0" w:type="nil"/>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a1"/>
    <w:uiPriority w:val="99"/>
    <w:rsid w:val="00F564AB"/>
    <w:pPr>
      <w:spacing w:after="0" w:line="240" w:lineRule="auto"/>
    </w:pPr>
    <w:tblPr>
      <w:tblStyleRowBandSize w:val="1"/>
      <w:tblStyleColBandSize w:val="1"/>
      <w:tblInd w:w="0" w:type="nil"/>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0" w:space="0" w:color="auto"/>
          <w:left w:val="none" w:sz="0" w:space="0" w:color="auto"/>
          <w:bottom w:val="single" w:sz="12" w:space="0" w:color="68A2D8" w:themeColor="accent1" w:themeTint="EA"/>
          <w:right w:val="none" w:sz="0" w:space="0" w:color="auto"/>
        </w:tcBorders>
        <w:shd w:val="clear" w:color="auto" w:fill="auto"/>
      </w:tcPr>
    </w:tblStylePr>
    <w:tblStylePr w:type="lastRow">
      <w:rPr>
        <w:b/>
        <w:color w:val="404040"/>
      </w:rPr>
      <w:tblPr/>
      <w:tcPr>
        <w:tcBorders>
          <w:top w:val="single" w:sz="4" w:space="0" w:color="68A2D8" w:themeColor="accent1" w:themeTint="E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hemeFill="accent1" w:themeFillTint="34"/>
      </w:tcPr>
    </w:tblStylePr>
    <w:tblStylePr w:type="band1Horz">
      <w:rPr>
        <w:rFonts w:ascii="Arial" w:hAnsi="Arial" w:cs="Arial" w:hint="default"/>
        <w:color w:val="404040"/>
        <w:sz w:val="22"/>
        <w:szCs w:val="22"/>
      </w:rPr>
      <w:tblPr/>
      <w:tcPr>
        <w:shd w:val="clear" w:color="auto" w:fill="DDEAF6" w:themeFill="accent1" w:themeFillTint="34"/>
      </w:tcPr>
    </w:tblStylePr>
  </w:style>
  <w:style w:type="table" w:customStyle="1" w:styleId="GridTable2-Accent2">
    <w:name w:val="Grid Table 2 - Accent 2"/>
    <w:basedOn w:val="a1"/>
    <w:uiPriority w:val="99"/>
    <w:rsid w:val="00F564AB"/>
    <w:pPr>
      <w:spacing w:after="0" w:line="240" w:lineRule="auto"/>
    </w:pPr>
    <w:tblPr>
      <w:tblStyleRowBandSize w:val="1"/>
      <w:tblStyleColBandSize w:val="1"/>
      <w:tblInd w:w="0" w:type="nil"/>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single" w:sz="12" w:space="0" w:color="F4B184" w:themeColor="accent2" w:themeTint="97"/>
          <w:right w:val="none" w:sz="0" w:space="0" w:color="auto"/>
        </w:tcBorders>
        <w:shd w:val="clear" w:color="auto" w:fill="auto"/>
      </w:tcPr>
    </w:tblStylePr>
    <w:tblStylePr w:type="lastRow">
      <w:rPr>
        <w:b/>
        <w:color w:val="404040"/>
      </w:rPr>
      <w:tblPr/>
      <w:tcPr>
        <w:tcBorders>
          <w:top w:val="single" w:sz="4" w:space="0" w:color="F4B184" w:themeColor="accent2" w:themeTint="9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Pr/>
      <w:tcPr>
        <w:shd w:val="clear" w:color="auto" w:fill="FBE5D6" w:themeFill="accent2" w:themeFillTint="32"/>
      </w:tcPr>
    </w:tblStylePr>
  </w:style>
  <w:style w:type="table" w:customStyle="1" w:styleId="GridTable2-Accent3">
    <w:name w:val="Grid Table 2 - Accent 3"/>
    <w:basedOn w:val="a1"/>
    <w:uiPriority w:val="99"/>
    <w:rsid w:val="00F564AB"/>
    <w:pPr>
      <w:spacing w:after="0" w:line="240" w:lineRule="auto"/>
    </w:pPr>
    <w:tblPr>
      <w:tblStyleRowBandSize w:val="1"/>
      <w:tblStyleColBandSize w:val="1"/>
      <w:tblInd w:w="0" w:type="nil"/>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single" w:sz="12" w:space="0" w:color="A5A5A5" w:themeColor="accent3" w:themeTint="FE"/>
          <w:right w:val="none" w:sz="0" w:space="0" w:color="auto"/>
        </w:tcBorders>
        <w:shd w:val="clear" w:color="auto" w:fill="auto"/>
      </w:tcPr>
    </w:tblStylePr>
    <w:tblStylePr w:type="lastRow">
      <w:rPr>
        <w:b/>
        <w:color w:val="404040"/>
      </w:rPr>
      <w:tblPr/>
      <w:tcPr>
        <w:tcBorders>
          <w:top w:val="single" w:sz="4" w:space="0" w:color="A5A5A5" w:themeColor="accent3" w:themeTint="FE"/>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Pr/>
      <w:tcPr>
        <w:shd w:val="clear" w:color="auto" w:fill="ECECEC" w:themeFill="accent3" w:themeFillTint="34"/>
      </w:tcPr>
    </w:tblStylePr>
  </w:style>
  <w:style w:type="table" w:customStyle="1" w:styleId="GridTable2-Accent4">
    <w:name w:val="Grid Table 2 - Accent 4"/>
    <w:basedOn w:val="a1"/>
    <w:uiPriority w:val="99"/>
    <w:rsid w:val="00F564AB"/>
    <w:pPr>
      <w:spacing w:after="0" w:line="240" w:lineRule="auto"/>
    </w:pPr>
    <w:tblPr>
      <w:tblStyleRowBandSize w:val="1"/>
      <w:tblStyleColBandSize w:val="1"/>
      <w:tblInd w:w="0" w:type="nil"/>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single" w:sz="12" w:space="0" w:color="FFD865" w:themeColor="accent4" w:themeTint="9A"/>
          <w:right w:val="none" w:sz="0" w:space="0" w:color="auto"/>
        </w:tcBorders>
        <w:shd w:val="clear" w:color="auto" w:fill="auto"/>
      </w:tcPr>
    </w:tblStylePr>
    <w:tblStylePr w:type="lastRow">
      <w:rPr>
        <w:b/>
        <w:color w:val="404040"/>
      </w:rPr>
      <w:tblPr/>
      <w:tcPr>
        <w:tcBorders>
          <w:top w:val="single" w:sz="4" w:space="0" w:color="FFD865" w:themeColor="accent4" w:themeTint="9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Pr/>
      <w:tcPr>
        <w:shd w:val="clear" w:color="auto" w:fill="FFF2CB" w:themeFill="accent4" w:themeFillTint="34"/>
      </w:tcPr>
    </w:tblStylePr>
  </w:style>
  <w:style w:type="table" w:customStyle="1" w:styleId="GridTable2-Accent5">
    <w:name w:val="Grid Table 2 - Accent 5"/>
    <w:basedOn w:val="a1"/>
    <w:uiPriority w:val="99"/>
    <w:rsid w:val="00F564AB"/>
    <w:pPr>
      <w:spacing w:after="0" w:line="240" w:lineRule="auto"/>
    </w:pPr>
    <w:tblPr>
      <w:tblStyleRowBandSize w:val="1"/>
      <w:tblStyleColBandSize w:val="1"/>
      <w:tblInd w:w="0" w:type="nil"/>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0" w:space="0" w:color="auto"/>
          <w:left w:val="none" w:sz="0" w:space="0" w:color="auto"/>
          <w:bottom w:val="single" w:sz="12" w:space="0" w:color="4472C4" w:themeColor="accent5"/>
          <w:right w:val="none" w:sz="0" w:space="0" w:color="auto"/>
        </w:tcBorders>
        <w:shd w:val="clear" w:color="auto" w:fill="auto"/>
      </w:tcPr>
    </w:tblStylePr>
    <w:tblStylePr w:type="lastRow">
      <w:rPr>
        <w:b/>
        <w:color w:val="404040"/>
      </w:rPr>
      <w:tblPr/>
      <w:tcPr>
        <w:tcBorders>
          <w:top w:val="single" w:sz="4" w:space="0" w:color="4472C4" w:themeColor="accent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Pr/>
      <w:tcPr>
        <w:shd w:val="clear" w:color="auto" w:fill="D8E2F3" w:themeFill="accent5" w:themeFillTint="34"/>
      </w:tcPr>
    </w:tblStylePr>
  </w:style>
  <w:style w:type="table" w:customStyle="1" w:styleId="GridTable2-Accent6">
    <w:name w:val="Grid Table 2 - Accent 6"/>
    <w:basedOn w:val="a1"/>
    <w:uiPriority w:val="99"/>
    <w:rsid w:val="00F564AB"/>
    <w:pPr>
      <w:spacing w:after="0" w:line="240" w:lineRule="auto"/>
    </w:pPr>
    <w:tblPr>
      <w:tblStyleRowBandSize w:val="1"/>
      <w:tblStyleColBandSize w:val="1"/>
      <w:tblInd w:w="0" w:type="nil"/>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single" w:sz="12" w:space="0" w:color="70AD47" w:themeColor="accent6"/>
          <w:right w:val="none" w:sz="0" w:space="0" w:color="auto"/>
        </w:tcBorders>
        <w:shd w:val="clear" w:color="auto" w:fill="auto"/>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Pr/>
      <w:tcPr>
        <w:shd w:val="clear" w:color="auto" w:fill="E1EFD8" w:themeFill="accent6" w:themeFillTint="34"/>
      </w:tcPr>
    </w:tblStylePr>
  </w:style>
  <w:style w:type="table" w:customStyle="1" w:styleId="GridTable3-Accent1">
    <w:name w:val="Grid Table 3 - Accent 1"/>
    <w:basedOn w:val="a1"/>
    <w:uiPriority w:val="99"/>
    <w:rsid w:val="00F564AB"/>
    <w:pPr>
      <w:spacing w:after="0" w:line="240" w:lineRule="auto"/>
    </w:pPr>
    <w:tblPr>
      <w:tblStyleRowBandSize w:val="1"/>
      <w:tblStyleColBandSize w:val="1"/>
      <w:tblInd w:w="0" w:type="nil"/>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hemeFill="accent1" w:themeFillTint="34"/>
      </w:tcPr>
    </w:tblStylePr>
    <w:tblStylePr w:type="band1Horz">
      <w:rPr>
        <w:rFonts w:ascii="Arial" w:hAnsi="Arial" w:cs="Arial" w:hint="default"/>
        <w:color w:val="404040"/>
        <w:sz w:val="22"/>
        <w:szCs w:val="22"/>
      </w:rPr>
      <w:tblPr/>
      <w:tcPr>
        <w:shd w:val="clear" w:color="auto" w:fill="DDEAF6" w:themeFill="accent1" w:themeFillTint="34"/>
      </w:tcPr>
    </w:tblStylePr>
  </w:style>
  <w:style w:type="table" w:customStyle="1" w:styleId="GridTable3-Accent2">
    <w:name w:val="Grid Table 3 - Accent 2"/>
    <w:basedOn w:val="a1"/>
    <w:uiPriority w:val="99"/>
    <w:rsid w:val="00F564AB"/>
    <w:pPr>
      <w:spacing w:after="0" w:line="240" w:lineRule="auto"/>
    </w:pPr>
    <w:tblPr>
      <w:tblStyleRowBandSize w:val="1"/>
      <w:tblStyleColBandSize w:val="1"/>
      <w:tblInd w:w="0" w:type="nil"/>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Pr/>
      <w:tcPr>
        <w:shd w:val="clear" w:color="auto" w:fill="FBE5D6" w:themeFill="accent2" w:themeFillTint="32"/>
      </w:tcPr>
    </w:tblStylePr>
  </w:style>
  <w:style w:type="table" w:customStyle="1" w:styleId="GridTable3-Accent3">
    <w:name w:val="Grid Table 3 - Accent 3"/>
    <w:basedOn w:val="a1"/>
    <w:uiPriority w:val="99"/>
    <w:rsid w:val="00F564AB"/>
    <w:pPr>
      <w:spacing w:after="0" w:line="240" w:lineRule="auto"/>
    </w:pPr>
    <w:tblPr>
      <w:tblStyleRowBandSize w:val="1"/>
      <w:tblStyleColBandSize w:val="1"/>
      <w:tblInd w:w="0" w:type="nil"/>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Pr/>
      <w:tcPr>
        <w:shd w:val="clear" w:color="auto" w:fill="ECECEC" w:themeFill="accent3" w:themeFillTint="34"/>
      </w:tcPr>
    </w:tblStylePr>
  </w:style>
  <w:style w:type="table" w:customStyle="1" w:styleId="GridTable3-Accent4">
    <w:name w:val="Grid Table 3 - Accent 4"/>
    <w:basedOn w:val="a1"/>
    <w:uiPriority w:val="99"/>
    <w:rsid w:val="00F564AB"/>
    <w:pPr>
      <w:spacing w:after="0" w:line="240" w:lineRule="auto"/>
    </w:pPr>
    <w:tblPr>
      <w:tblStyleRowBandSize w:val="1"/>
      <w:tblStyleColBandSize w:val="1"/>
      <w:tblInd w:w="0" w:type="nil"/>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Pr/>
      <w:tcPr>
        <w:shd w:val="clear" w:color="auto" w:fill="FFF2CB" w:themeFill="accent4" w:themeFillTint="34"/>
      </w:tcPr>
    </w:tblStylePr>
  </w:style>
  <w:style w:type="table" w:customStyle="1" w:styleId="GridTable3-Accent5">
    <w:name w:val="Grid Table 3 - Accent 5"/>
    <w:basedOn w:val="a1"/>
    <w:uiPriority w:val="99"/>
    <w:rsid w:val="00F564AB"/>
    <w:pPr>
      <w:spacing w:after="0" w:line="240" w:lineRule="auto"/>
    </w:pPr>
    <w:tblPr>
      <w:tblStyleRowBandSize w:val="1"/>
      <w:tblStyleColBandSize w:val="1"/>
      <w:tblInd w:w="0" w:type="nil"/>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Pr/>
      <w:tcPr>
        <w:shd w:val="clear" w:color="auto" w:fill="D8E2F3" w:themeFill="accent5" w:themeFillTint="34"/>
      </w:tcPr>
    </w:tblStylePr>
  </w:style>
  <w:style w:type="table" w:customStyle="1" w:styleId="GridTable3-Accent6">
    <w:name w:val="Grid Table 3 - Accent 6"/>
    <w:basedOn w:val="a1"/>
    <w:uiPriority w:val="99"/>
    <w:rsid w:val="00F564AB"/>
    <w:pPr>
      <w:spacing w:after="0" w:line="240" w:lineRule="auto"/>
    </w:pPr>
    <w:tblPr>
      <w:tblStyleRowBandSize w:val="1"/>
      <w:tblStyleColBandSize w:val="1"/>
      <w:tblInd w:w="0" w:type="nil"/>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Pr/>
      <w:tcPr>
        <w:shd w:val="clear" w:color="auto" w:fill="E1EFD8" w:themeFill="accent6" w:themeFillTint="34"/>
      </w:tcPr>
    </w:tblStylePr>
  </w:style>
  <w:style w:type="table" w:customStyle="1" w:styleId="GridTable4-Accent1">
    <w:name w:val="Grid Table 4 - Accent 1"/>
    <w:basedOn w:val="a1"/>
    <w:uiPriority w:val="59"/>
    <w:rsid w:val="00F564AB"/>
    <w:pPr>
      <w:spacing w:after="0" w:line="240" w:lineRule="auto"/>
    </w:pPr>
    <w:tblPr>
      <w:tblStyleRowBandSize w:val="1"/>
      <w:tblStyleColBandSize w:val="1"/>
      <w:tblInd w:w="0" w:type="nil"/>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cs="Arial" w:hint="default"/>
        <w:b/>
        <w:color w:val="FFFFFF"/>
        <w:sz w:val="22"/>
        <w:szCs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hemeFill="accent1" w:themeFillTint="32"/>
      </w:tcPr>
    </w:tblStylePr>
    <w:tblStylePr w:type="band1Horz">
      <w:rPr>
        <w:rFonts w:ascii="Arial" w:hAnsi="Arial" w:cs="Arial" w:hint="default"/>
        <w:color w:val="404040"/>
        <w:sz w:val="22"/>
        <w:szCs w:val="22"/>
      </w:rPr>
      <w:tblPr/>
      <w:tcPr>
        <w:shd w:val="clear" w:color="auto" w:fill="DEEBF6" w:themeFill="accent1" w:themeFillTint="32"/>
      </w:tcPr>
    </w:tblStylePr>
  </w:style>
  <w:style w:type="table" w:customStyle="1" w:styleId="GridTable4-Accent2">
    <w:name w:val="Grid Table 4 - Accent 2"/>
    <w:basedOn w:val="a1"/>
    <w:uiPriority w:val="59"/>
    <w:rsid w:val="00F564AB"/>
    <w:pPr>
      <w:spacing w:after="0" w:line="240" w:lineRule="auto"/>
    </w:pPr>
    <w:tblPr>
      <w:tblStyleRowBandSize w:val="1"/>
      <w:tblStyleColBandSize w:val="1"/>
      <w:tblInd w:w="0" w:type="nil"/>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cs="Arial" w:hint="default"/>
        <w:b/>
        <w:color w:val="FFFFFF"/>
        <w:sz w:val="22"/>
        <w:szCs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Pr/>
      <w:tcPr>
        <w:shd w:val="clear" w:color="auto" w:fill="FBE5D6" w:themeFill="accent2" w:themeFillTint="32"/>
      </w:tcPr>
    </w:tblStylePr>
  </w:style>
  <w:style w:type="table" w:customStyle="1" w:styleId="GridTable4-Accent3">
    <w:name w:val="Grid Table 4 - Accent 3"/>
    <w:basedOn w:val="a1"/>
    <w:uiPriority w:val="59"/>
    <w:rsid w:val="00F564AB"/>
    <w:pPr>
      <w:spacing w:after="0" w:line="240" w:lineRule="auto"/>
    </w:pPr>
    <w:tblPr>
      <w:tblStyleRowBandSize w:val="1"/>
      <w:tblStyleColBandSize w:val="1"/>
      <w:tblInd w:w="0" w:type="nil"/>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cs="Arial" w:hint="default"/>
        <w:b/>
        <w:color w:val="FFFFFF"/>
        <w:sz w:val="22"/>
        <w:szCs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Pr/>
      <w:tcPr>
        <w:shd w:val="clear" w:color="auto" w:fill="ECECEC" w:themeFill="accent3" w:themeFillTint="34"/>
      </w:tcPr>
    </w:tblStylePr>
  </w:style>
  <w:style w:type="table" w:customStyle="1" w:styleId="GridTable4-Accent4">
    <w:name w:val="Grid Table 4 - Accent 4"/>
    <w:basedOn w:val="a1"/>
    <w:uiPriority w:val="59"/>
    <w:rsid w:val="00F564AB"/>
    <w:pPr>
      <w:spacing w:after="0" w:line="240" w:lineRule="auto"/>
    </w:pPr>
    <w:tblPr>
      <w:tblStyleRowBandSize w:val="1"/>
      <w:tblStyleColBandSize w:val="1"/>
      <w:tblInd w:w="0" w:type="nil"/>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cs="Arial" w:hint="default"/>
        <w:b/>
        <w:color w:val="FFFFFF"/>
        <w:sz w:val="22"/>
        <w:szCs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Pr/>
      <w:tcPr>
        <w:shd w:val="clear" w:color="auto" w:fill="FFF2CB" w:themeFill="accent4" w:themeFillTint="34"/>
      </w:tcPr>
    </w:tblStylePr>
  </w:style>
  <w:style w:type="table" w:customStyle="1" w:styleId="GridTable4-Accent5">
    <w:name w:val="Grid Table 4 - Accent 5"/>
    <w:basedOn w:val="a1"/>
    <w:uiPriority w:val="59"/>
    <w:rsid w:val="00F564AB"/>
    <w:pPr>
      <w:spacing w:after="0" w:line="240" w:lineRule="auto"/>
    </w:pPr>
    <w:tblPr>
      <w:tblStyleRowBandSize w:val="1"/>
      <w:tblStyleColBandSize w:val="1"/>
      <w:tblInd w:w="0" w:type="nil"/>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cs="Arial" w:hint="default"/>
        <w:b/>
        <w:color w:val="FFFFFF"/>
        <w:sz w:val="22"/>
        <w:szCs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Pr/>
      <w:tcPr>
        <w:shd w:val="clear" w:color="auto" w:fill="D8E2F3" w:themeFill="accent5" w:themeFillTint="34"/>
      </w:tcPr>
    </w:tblStylePr>
  </w:style>
  <w:style w:type="table" w:customStyle="1" w:styleId="GridTable4-Accent6">
    <w:name w:val="Grid Table 4 - Accent 6"/>
    <w:basedOn w:val="a1"/>
    <w:uiPriority w:val="59"/>
    <w:rsid w:val="00F564AB"/>
    <w:pPr>
      <w:spacing w:after="0" w:line="240" w:lineRule="auto"/>
    </w:pPr>
    <w:tblPr>
      <w:tblStyleRowBandSize w:val="1"/>
      <w:tblStyleColBandSize w:val="1"/>
      <w:tblInd w:w="0" w:type="nil"/>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FFFFFF"/>
        <w:sz w:val="22"/>
        <w:szCs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Pr/>
      <w:tcPr>
        <w:shd w:val="clear" w:color="auto" w:fill="E1EFD8" w:themeFill="accent6" w:themeFillTint="34"/>
      </w:tcPr>
    </w:tblStylePr>
  </w:style>
  <w:style w:type="table" w:customStyle="1" w:styleId="GridTable5Dark-Accent1">
    <w:name w:val="Grid Table 5 Dark- Accent 1"/>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cs="Arial" w:hint="default"/>
        <w:b/>
        <w:color w:val="FFFFFF"/>
        <w:sz w:val="22"/>
        <w:szCs w:val="22"/>
      </w:rPr>
      <w:tblPr/>
      <w:tcPr>
        <w:shd w:val="clear" w:color="auto" w:fill="5B9BD5"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5B9BD5" w:themeFill="accent1"/>
      </w:tcPr>
    </w:tblStylePr>
    <w:tblStylePr w:type="firstCol">
      <w:rPr>
        <w:rFonts w:ascii="Arial" w:hAnsi="Arial" w:cs="Arial" w:hint="default"/>
        <w:b/>
        <w:color w:val="FFFFFF"/>
        <w:sz w:val="22"/>
        <w:szCs w:val="22"/>
      </w:rPr>
      <w:tblPr/>
      <w:tcPr>
        <w:shd w:val="clear" w:color="auto" w:fill="5B9BD5" w:themeFill="accent1"/>
      </w:tcPr>
    </w:tblStylePr>
    <w:tblStylePr w:type="lastCol">
      <w:rPr>
        <w:rFonts w:ascii="Arial" w:hAnsi="Arial" w:cs="Arial" w:hint="default"/>
        <w:b/>
        <w:color w:val="FFFFFF"/>
        <w:sz w:val="22"/>
        <w:szCs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cs="Arial" w:hint="default"/>
        <w:b/>
        <w:color w:val="FFFFFF"/>
        <w:sz w:val="22"/>
        <w:szCs w:val="22"/>
      </w:rPr>
      <w:tblPr/>
      <w:tcPr>
        <w:shd w:val="clear" w:color="auto" w:fill="ED7D31"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ED7D31" w:themeFill="accent2"/>
      </w:tcPr>
    </w:tblStylePr>
    <w:tblStylePr w:type="firstCol">
      <w:rPr>
        <w:rFonts w:ascii="Arial" w:hAnsi="Arial" w:cs="Arial" w:hint="default"/>
        <w:b/>
        <w:color w:val="FFFFFF"/>
        <w:sz w:val="22"/>
        <w:szCs w:val="22"/>
      </w:rPr>
      <w:tblPr/>
      <w:tcPr>
        <w:shd w:val="clear" w:color="auto" w:fill="ED7D31" w:themeFill="accent2"/>
      </w:tcPr>
    </w:tblStylePr>
    <w:tblStylePr w:type="lastCol">
      <w:rPr>
        <w:rFonts w:ascii="Arial" w:hAnsi="Arial" w:cs="Arial" w:hint="default"/>
        <w:b/>
        <w:color w:val="FFFFFF"/>
        <w:sz w:val="22"/>
        <w:szCs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cs="Arial" w:hint="default"/>
        <w:b/>
        <w:color w:val="FFFFFF"/>
        <w:sz w:val="22"/>
        <w:szCs w:val="22"/>
      </w:rPr>
      <w:tblPr/>
      <w:tcPr>
        <w:shd w:val="clear" w:color="auto" w:fill="A5A5A5"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5A5A5" w:themeFill="accent3"/>
      </w:tcPr>
    </w:tblStylePr>
    <w:tblStylePr w:type="firstCol">
      <w:rPr>
        <w:rFonts w:ascii="Arial" w:hAnsi="Arial" w:cs="Arial" w:hint="default"/>
        <w:b/>
        <w:color w:val="FFFFFF"/>
        <w:sz w:val="22"/>
        <w:szCs w:val="22"/>
      </w:rPr>
      <w:tblPr/>
      <w:tcPr>
        <w:shd w:val="clear" w:color="auto" w:fill="A5A5A5" w:themeFill="accent3"/>
      </w:tcPr>
    </w:tblStylePr>
    <w:tblStylePr w:type="lastCol">
      <w:rPr>
        <w:rFonts w:ascii="Arial" w:hAnsi="Arial" w:cs="Arial" w:hint="default"/>
        <w:b/>
        <w:color w:val="FFFFFF"/>
        <w:sz w:val="22"/>
        <w:szCs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cs="Arial" w:hint="default"/>
        <w:b/>
        <w:color w:val="FFFFFF"/>
        <w:sz w:val="22"/>
        <w:szCs w:val="22"/>
      </w:rPr>
      <w:tblPr/>
      <w:tcPr>
        <w:shd w:val="clear" w:color="auto" w:fill="FFC000"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FC000" w:themeFill="accent4"/>
      </w:tcPr>
    </w:tblStylePr>
    <w:tblStylePr w:type="firstCol">
      <w:rPr>
        <w:rFonts w:ascii="Arial" w:hAnsi="Arial" w:cs="Arial" w:hint="default"/>
        <w:b/>
        <w:color w:val="FFFFFF"/>
        <w:sz w:val="22"/>
        <w:szCs w:val="22"/>
      </w:rPr>
      <w:tblPr/>
      <w:tcPr>
        <w:shd w:val="clear" w:color="auto" w:fill="FFC000" w:themeFill="accent4"/>
      </w:tcPr>
    </w:tblStylePr>
    <w:tblStylePr w:type="lastCol">
      <w:rPr>
        <w:rFonts w:ascii="Arial" w:hAnsi="Arial" w:cs="Arial" w:hint="default"/>
        <w:b/>
        <w:color w:val="FFFFFF"/>
        <w:sz w:val="22"/>
        <w:szCs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cs="Arial" w:hint="default"/>
        <w:b/>
        <w:color w:val="FFFFFF"/>
        <w:sz w:val="22"/>
        <w:szCs w:val="22"/>
      </w:rPr>
      <w:tblPr/>
      <w:tcPr>
        <w:shd w:val="clear" w:color="auto" w:fill="4472C4"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472C4" w:themeFill="accent5"/>
      </w:tcPr>
    </w:tblStylePr>
    <w:tblStylePr w:type="firstCol">
      <w:rPr>
        <w:rFonts w:ascii="Arial" w:hAnsi="Arial" w:cs="Arial" w:hint="default"/>
        <w:b/>
        <w:color w:val="FFFFFF"/>
        <w:sz w:val="22"/>
        <w:szCs w:val="22"/>
      </w:rPr>
      <w:tblPr/>
      <w:tcPr>
        <w:shd w:val="clear" w:color="auto" w:fill="4472C4" w:themeFill="accent5"/>
      </w:tcPr>
    </w:tblStylePr>
    <w:tblStylePr w:type="lastCol">
      <w:rPr>
        <w:rFonts w:ascii="Arial" w:hAnsi="Arial" w:cs="Arial" w:hint="default"/>
        <w:b/>
        <w:color w:val="FFFFFF"/>
        <w:sz w:val="22"/>
        <w:szCs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cs="Arial" w:hint="default"/>
        <w:b/>
        <w:color w:val="FFFFFF"/>
        <w:sz w:val="22"/>
        <w:szCs w:val="22"/>
      </w:rPr>
      <w:tblPr/>
      <w:tcPr>
        <w:shd w:val="clear" w:color="auto" w:fill="70AD47"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70AD47" w:themeFill="accent6"/>
      </w:tcPr>
    </w:tblStylePr>
    <w:tblStylePr w:type="firstCol">
      <w:rPr>
        <w:rFonts w:ascii="Arial" w:hAnsi="Arial" w:cs="Arial" w:hint="default"/>
        <w:b/>
        <w:color w:val="FFFFFF"/>
        <w:sz w:val="22"/>
        <w:szCs w:val="22"/>
      </w:rPr>
      <w:tblPr/>
      <w:tcPr>
        <w:shd w:val="clear" w:color="auto" w:fill="70AD47" w:themeFill="accent6"/>
      </w:tcPr>
    </w:tblStylePr>
    <w:tblStylePr w:type="lastCol">
      <w:rPr>
        <w:rFonts w:ascii="Arial" w:hAnsi="Arial" w:cs="Arial" w:hint="default"/>
        <w:b/>
        <w:color w:val="FFFFFF"/>
        <w:sz w:val="22"/>
        <w:szCs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a1"/>
    <w:uiPriority w:val="99"/>
    <w:rsid w:val="00F564AB"/>
    <w:pPr>
      <w:spacing w:after="0" w:line="240" w:lineRule="auto"/>
    </w:pPr>
    <w:tblPr>
      <w:tblStyleRowBandSize w:val="1"/>
      <w:tblStyleColBandSize w:val="1"/>
      <w:tblInd w:w="0" w:type="nil"/>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s="Arial" w:hint="default"/>
        <w:color w:val="ACCCEA" w:themeColor="accent1" w:themeTint="80" w:themeShade="95"/>
        <w:sz w:val="22"/>
        <w:szCs w:val="22"/>
      </w:rPr>
      <w:tblPr/>
      <w:tcPr>
        <w:shd w:val="clear" w:color="auto" w:fill="DDEAF6" w:themeFill="accent1" w:themeFillTint="34"/>
      </w:tcPr>
    </w:tblStylePr>
    <w:tblStylePr w:type="band2Horz">
      <w:rPr>
        <w:rFonts w:ascii="Arial" w:hAnsi="Arial" w:cs="Arial" w:hint="default"/>
        <w:color w:val="ACCCEA" w:themeColor="accent1" w:themeTint="80" w:themeShade="95"/>
        <w:sz w:val="22"/>
        <w:szCs w:val="22"/>
      </w:rPr>
    </w:tblStylePr>
  </w:style>
  <w:style w:type="table" w:customStyle="1" w:styleId="GridTable6Colorful-Accent2">
    <w:name w:val="Grid Table 6 Colorful - Accent 2"/>
    <w:basedOn w:val="a1"/>
    <w:uiPriority w:val="99"/>
    <w:rsid w:val="00F564AB"/>
    <w:pPr>
      <w:spacing w:after="0" w:line="240" w:lineRule="auto"/>
    </w:pPr>
    <w:tblPr>
      <w:tblStyleRowBandSize w:val="1"/>
      <w:tblStyleColBandSize w:val="1"/>
      <w:tblInd w:w="0" w:type="nil"/>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s="Arial" w:hint="default"/>
        <w:color w:val="F4B184" w:themeColor="accent2" w:themeTint="97" w:themeShade="95"/>
        <w:sz w:val="22"/>
        <w:szCs w:val="22"/>
      </w:rPr>
      <w:tblPr/>
      <w:tcPr>
        <w:shd w:val="clear" w:color="auto" w:fill="FBE5D6" w:themeFill="accent2" w:themeFillTint="32"/>
      </w:tcPr>
    </w:tblStylePr>
    <w:tblStylePr w:type="band2Horz">
      <w:rPr>
        <w:rFonts w:ascii="Arial" w:hAnsi="Arial" w:cs="Arial" w:hint="default"/>
        <w:color w:val="F4B184" w:themeColor="accent2" w:themeTint="97" w:themeShade="95"/>
        <w:sz w:val="22"/>
        <w:szCs w:val="22"/>
      </w:rPr>
    </w:tblStylePr>
  </w:style>
  <w:style w:type="table" w:customStyle="1" w:styleId="GridTable6Colorful-Accent3">
    <w:name w:val="Grid Table 6 Colorful - Accent 3"/>
    <w:basedOn w:val="a1"/>
    <w:uiPriority w:val="99"/>
    <w:rsid w:val="00F564AB"/>
    <w:pPr>
      <w:spacing w:after="0" w:line="240" w:lineRule="auto"/>
    </w:pPr>
    <w:tblPr>
      <w:tblStyleRowBandSize w:val="1"/>
      <w:tblStyleColBandSize w:val="1"/>
      <w:tblInd w:w="0" w:type="nil"/>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s="Arial" w:hint="default"/>
        <w:color w:val="A5A5A5" w:themeColor="accent3" w:themeTint="FE" w:themeShade="95"/>
        <w:sz w:val="22"/>
        <w:szCs w:val="22"/>
      </w:rPr>
      <w:tblPr/>
      <w:tcPr>
        <w:shd w:val="clear" w:color="auto" w:fill="ECECEC" w:themeFill="accent3" w:themeFillTint="34"/>
      </w:tcPr>
    </w:tblStylePr>
    <w:tblStylePr w:type="band2Horz">
      <w:rPr>
        <w:rFonts w:ascii="Arial" w:hAnsi="Arial" w:cs="Arial" w:hint="default"/>
        <w:color w:val="A5A5A5" w:themeColor="accent3" w:themeTint="FE" w:themeShade="95"/>
        <w:sz w:val="22"/>
        <w:szCs w:val="22"/>
      </w:rPr>
    </w:tblStylePr>
  </w:style>
  <w:style w:type="table" w:customStyle="1" w:styleId="GridTable6Colorful-Accent4">
    <w:name w:val="Grid Table 6 Colorful - Accent 4"/>
    <w:basedOn w:val="a1"/>
    <w:uiPriority w:val="99"/>
    <w:rsid w:val="00F564AB"/>
    <w:pPr>
      <w:spacing w:after="0" w:line="240" w:lineRule="auto"/>
    </w:pPr>
    <w:tblPr>
      <w:tblStyleRowBandSize w:val="1"/>
      <w:tblStyleColBandSize w:val="1"/>
      <w:tblInd w:w="0" w:type="nil"/>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s="Arial" w:hint="default"/>
        <w:color w:val="FFD865" w:themeColor="accent4" w:themeTint="9A" w:themeShade="95"/>
        <w:sz w:val="22"/>
        <w:szCs w:val="22"/>
      </w:rPr>
      <w:tblPr/>
      <w:tcPr>
        <w:shd w:val="clear" w:color="auto" w:fill="FFF2CB" w:themeFill="accent4" w:themeFillTint="34"/>
      </w:tcPr>
    </w:tblStylePr>
    <w:tblStylePr w:type="band2Horz">
      <w:rPr>
        <w:rFonts w:ascii="Arial" w:hAnsi="Arial" w:cs="Arial" w:hint="default"/>
        <w:color w:val="FFD865" w:themeColor="accent4" w:themeTint="9A" w:themeShade="95"/>
        <w:sz w:val="22"/>
        <w:szCs w:val="22"/>
      </w:rPr>
    </w:tblStylePr>
  </w:style>
  <w:style w:type="table" w:customStyle="1" w:styleId="GridTable6Colorful-Accent5">
    <w:name w:val="Grid Table 6 Colorful - Accent 5"/>
    <w:basedOn w:val="a1"/>
    <w:uiPriority w:val="99"/>
    <w:rsid w:val="00F564AB"/>
    <w:pPr>
      <w:spacing w:after="0" w:line="240" w:lineRule="auto"/>
    </w:pPr>
    <w:tblPr>
      <w:tblStyleRowBandSize w:val="1"/>
      <w:tblStyleColBandSize w:val="1"/>
      <w:tblInd w:w="0" w:type="nil"/>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s="Arial" w:hint="default"/>
        <w:color w:val="254175" w:themeColor="accent5" w:themeShade="95"/>
        <w:sz w:val="22"/>
        <w:szCs w:val="22"/>
      </w:rPr>
      <w:tblPr/>
      <w:tcPr>
        <w:shd w:val="clear" w:color="auto" w:fill="D8E2F3" w:themeFill="accent5" w:themeFillTint="34"/>
      </w:tcPr>
    </w:tblStylePr>
    <w:tblStylePr w:type="band2Horz">
      <w:rPr>
        <w:rFonts w:ascii="Arial" w:hAnsi="Arial" w:cs="Arial" w:hint="default"/>
        <w:color w:val="254175" w:themeColor="accent5" w:themeShade="95"/>
        <w:sz w:val="22"/>
        <w:szCs w:val="22"/>
      </w:rPr>
    </w:tblStylePr>
  </w:style>
  <w:style w:type="table" w:customStyle="1" w:styleId="GridTable6Colorful-Accent6">
    <w:name w:val="Grid Table 6 Colorful - Accent 6"/>
    <w:basedOn w:val="a1"/>
    <w:uiPriority w:val="99"/>
    <w:rsid w:val="00F564AB"/>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s="Arial" w:hint="default"/>
        <w:color w:val="254175" w:themeColor="accent5" w:themeShade="95"/>
        <w:sz w:val="22"/>
        <w:szCs w:val="22"/>
      </w:rPr>
      <w:tblPr/>
      <w:tcPr>
        <w:shd w:val="clear" w:color="auto" w:fill="E1EFD8" w:themeFill="accent6" w:themeFillTint="34"/>
      </w:tcPr>
    </w:tblStylePr>
    <w:tblStylePr w:type="band2Horz">
      <w:rPr>
        <w:rFonts w:ascii="Arial" w:hAnsi="Arial" w:cs="Arial" w:hint="default"/>
        <w:color w:val="254175" w:themeColor="accent5" w:themeShade="95"/>
        <w:sz w:val="22"/>
        <w:szCs w:val="22"/>
      </w:rPr>
    </w:tblStylePr>
  </w:style>
  <w:style w:type="table" w:customStyle="1" w:styleId="GridTable7Colorful-Accent1">
    <w:name w:val="Grid Table 7 Colorful - Accent 1"/>
    <w:basedOn w:val="a1"/>
    <w:uiPriority w:val="99"/>
    <w:rsid w:val="00F564AB"/>
    <w:pPr>
      <w:spacing w:after="0" w:line="240" w:lineRule="auto"/>
    </w:pPr>
    <w:tblPr>
      <w:tblStyleRowBandSize w:val="1"/>
      <w:tblStyleColBandSize w:val="1"/>
      <w:tblInd w:w="0" w:type="nil"/>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cs="Arial" w:hint="default"/>
        <w:b/>
        <w:color w:val="ACCCEA" w:themeColor="accent1" w:themeTint="80" w:themeShade="95"/>
        <w:sz w:val="22"/>
        <w:szCs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cs="Arial" w:hint="default"/>
        <w:b/>
        <w:color w:val="ACCCEA" w:themeColor="accent1" w:themeTint="80" w:themeShade="95"/>
        <w:sz w:val="22"/>
        <w:szCs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CCCEA" w:themeColor="accent1" w:themeTint="80" w:themeShade="95"/>
        <w:sz w:val="22"/>
        <w:szCs w:val="22"/>
      </w:rPr>
      <w:tblPr/>
      <w:tcPr>
        <w:tcBorders>
          <w:top w:val="none" w:sz="0" w:space="0" w:color="auto"/>
          <w:left w:val="none" w:sz="0" w:space="0" w:color="auto"/>
          <w:bottom w:val="none" w:sz="0" w:space="0" w:color="auto"/>
          <w:right w:val="single" w:sz="4" w:space="0" w:color="ACCCEA" w:themeColor="accent1" w:themeTint="80"/>
        </w:tcBorders>
        <w:shd w:val="clear" w:color="auto" w:fill="auto"/>
      </w:tcPr>
    </w:tblStylePr>
    <w:tblStylePr w:type="lastCol">
      <w:rPr>
        <w:rFonts w:ascii="Arial" w:hAnsi="Arial" w:cs="Arial" w:hint="default"/>
        <w:i/>
        <w:color w:val="ACCCEA" w:themeColor="accent1" w:themeTint="80" w:themeShade="95"/>
        <w:sz w:val="22"/>
        <w:szCs w:val="22"/>
      </w:rPr>
      <w:tblPr/>
      <w:tcPr>
        <w:tcBorders>
          <w:top w:val="none" w:sz="0" w:space="0" w:color="auto"/>
          <w:left w:val="single" w:sz="4" w:space="0" w:color="ACCCEA" w:themeColor="accent1" w:themeTint="80"/>
          <w:bottom w:val="none" w:sz="0" w:space="0" w:color="auto"/>
          <w:right w:val="none" w:sz="0" w:space="0" w:color="auto"/>
        </w:tcBorders>
        <w:shd w:val="clear" w:color="auto" w:fill="auto"/>
      </w:tcPr>
    </w:tblStylePr>
    <w:tblStylePr w:type="band1Vert">
      <w:tblPr/>
      <w:tcPr>
        <w:shd w:val="clear" w:color="auto" w:fill="DDEAF6" w:themeFill="accent1" w:themeFillTint="34"/>
      </w:tcPr>
    </w:tblStylePr>
    <w:tblStylePr w:type="band1Horz">
      <w:rPr>
        <w:rFonts w:ascii="Arial" w:hAnsi="Arial" w:cs="Arial" w:hint="default"/>
        <w:color w:val="ACCCEA" w:themeColor="accent1" w:themeTint="80" w:themeShade="95"/>
        <w:sz w:val="22"/>
        <w:szCs w:val="22"/>
      </w:rPr>
      <w:tblPr/>
      <w:tcPr>
        <w:shd w:val="clear" w:color="auto" w:fill="DDEAF6" w:themeFill="accent1" w:themeFillTint="34"/>
      </w:tcPr>
    </w:tblStylePr>
    <w:tblStylePr w:type="band2Horz">
      <w:rPr>
        <w:rFonts w:ascii="Arial" w:hAnsi="Arial" w:cs="Arial" w:hint="default"/>
        <w:color w:val="ACCCEA" w:themeColor="accent1" w:themeTint="80" w:themeShade="95"/>
        <w:sz w:val="22"/>
        <w:szCs w:val="22"/>
      </w:rPr>
    </w:tblStylePr>
  </w:style>
  <w:style w:type="table" w:customStyle="1" w:styleId="GridTable7Colorful-Accent2">
    <w:name w:val="Grid Table 7 Colorful - Accent 2"/>
    <w:basedOn w:val="a1"/>
    <w:uiPriority w:val="99"/>
    <w:rsid w:val="00F564AB"/>
    <w:pPr>
      <w:spacing w:after="0" w:line="240" w:lineRule="auto"/>
    </w:pPr>
    <w:tblPr>
      <w:tblStyleRowBandSize w:val="1"/>
      <w:tblStyleColBandSize w:val="1"/>
      <w:tblInd w:w="0" w:type="nil"/>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cs="Arial" w:hint="default"/>
        <w:b/>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cs="Arial" w:hint="default"/>
        <w:b/>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FBE5D6" w:themeFill="accent2" w:themeFillTint="32"/>
      </w:tcPr>
    </w:tblStylePr>
    <w:tblStylePr w:type="band1Horz">
      <w:rPr>
        <w:rFonts w:ascii="Arial" w:hAnsi="Arial" w:cs="Arial" w:hint="default"/>
        <w:color w:val="F4B184" w:themeColor="accent2" w:themeTint="97" w:themeShade="95"/>
        <w:sz w:val="22"/>
        <w:szCs w:val="22"/>
      </w:rPr>
      <w:tblPr/>
      <w:tcPr>
        <w:shd w:val="clear" w:color="auto" w:fill="FBE5D6" w:themeFill="accent2" w:themeFillTint="32"/>
      </w:tcPr>
    </w:tblStylePr>
    <w:tblStylePr w:type="band2Horz">
      <w:rPr>
        <w:rFonts w:ascii="Arial" w:hAnsi="Arial" w:cs="Arial" w:hint="default"/>
        <w:color w:val="F4B184" w:themeColor="accent2" w:themeTint="97" w:themeShade="95"/>
        <w:sz w:val="22"/>
        <w:szCs w:val="22"/>
      </w:rPr>
    </w:tblStylePr>
  </w:style>
  <w:style w:type="table" w:customStyle="1" w:styleId="GridTable7Colorful-Accent3">
    <w:name w:val="Grid Table 7 Colorful - Accent 3"/>
    <w:basedOn w:val="a1"/>
    <w:uiPriority w:val="99"/>
    <w:rsid w:val="00F564AB"/>
    <w:pPr>
      <w:spacing w:after="0" w:line="240" w:lineRule="auto"/>
    </w:pPr>
    <w:tblPr>
      <w:tblStyleRowBandSize w:val="1"/>
      <w:tblStyleColBandSize w:val="1"/>
      <w:tblInd w:w="0" w:type="nil"/>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cs="Arial" w:hint="default"/>
        <w:b/>
        <w:color w:val="A5A5A5" w:themeColor="accent3" w:themeTint="FE" w:themeShade="95"/>
        <w:sz w:val="22"/>
        <w:szCs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cs="Arial" w:hint="default"/>
        <w:b/>
        <w:color w:val="A5A5A5" w:themeColor="accent3" w:themeTint="FE" w:themeShade="95"/>
        <w:sz w:val="22"/>
        <w:szCs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5A5A5" w:themeColor="accent3" w:themeTint="FE" w:themeShade="95"/>
        <w:sz w:val="22"/>
        <w:szCs w:val="22"/>
      </w:rPr>
      <w:tblPr/>
      <w:tcPr>
        <w:tcBorders>
          <w:top w:val="none" w:sz="0" w:space="0" w:color="auto"/>
          <w:left w:val="none" w:sz="0" w:space="0" w:color="auto"/>
          <w:bottom w:val="none" w:sz="0" w:space="0" w:color="auto"/>
          <w:right w:val="single" w:sz="4" w:space="0" w:color="A5A5A5" w:themeColor="accent3" w:themeTint="FE"/>
        </w:tcBorders>
        <w:shd w:val="clear" w:color="auto" w:fill="auto"/>
      </w:tcPr>
    </w:tblStylePr>
    <w:tblStylePr w:type="lastCol">
      <w:rPr>
        <w:rFonts w:ascii="Arial" w:hAnsi="Arial" w:cs="Arial" w:hint="default"/>
        <w:i/>
        <w:color w:val="A5A5A5" w:themeColor="accent3" w:themeTint="FE" w:themeShade="95"/>
        <w:sz w:val="22"/>
        <w:szCs w:val="22"/>
      </w:rPr>
      <w:tblPr/>
      <w:tcPr>
        <w:tcBorders>
          <w:top w:val="none" w:sz="0" w:space="0" w:color="auto"/>
          <w:left w:val="single" w:sz="4" w:space="0" w:color="A5A5A5" w:themeColor="accent3" w:themeTint="FE"/>
          <w:bottom w:val="none" w:sz="0" w:space="0" w:color="auto"/>
          <w:right w:val="none" w:sz="0" w:space="0" w:color="auto"/>
        </w:tcBorders>
        <w:shd w:val="clear" w:color="auto" w:fill="auto"/>
      </w:tcPr>
    </w:tblStylePr>
    <w:tblStylePr w:type="band1Vert">
      <w:tblPr/>
      <w:tcPr>
        <w:shd w:val="clear" w:color="auto" w:fill="ECECEC" w:themeFill="accent3" w:themeFillTint="34"/>
      </w:tcPr>
    </w:tblStylePr>
    <w:tblStylePr w:type="band1Horz">
      <w:rPr>
        <w:rFonts w:ascii="Arial" w:hAnsi="Arial" w:cs="Arial" w:hint="default"/>
        <w:color w:val="A5A5A5" w:themeColor="accent3" w:themeTint="FE" w:themeShade="95"/>
        <w:sz w:val="22"/>
        <w:szCs w:val="22"/>
      </w:rPr>
      <w:tblPr/>
      <w:tcPr>
        <w:shd w:val="clear" w:color="auto" w:fill="ECECEC" w:themeFill="accent3" w:themeFillTint="34"/>
      </w:tcPr>
    </w:tblStylePr>
    <w:tblStylePr w:type="band2Horz">
      <w:rPr>
        <w:rFonts w:ascii="Arial" w:hAnsi="Arial" w:cs="Arial" w:hint="default"/>
        <w:color w:val="A5A5A5" w:themeColor="accent3" w:themeTint="FE" w:themeShade="95"/>
        <w:sz w:val="22"/>
        <w:szCs w:val="22"/>
      </w:rPr>
    </w:tblStylePr>
  </w:style>
  <w:style w:type="table" w:customStyle="1" w:styleId="GridTable7Colorful-Accent4">
    <w:name w:val="Grid Table 7 Colorful - Accent 4"/>
    <w:basedOn w:val="a1"/>
    <w:uiPriority w:val="99"/>
    <w:rsid w:val="00F564AB"/>
    <w:pPr>
      <w:spacing w:after="0" w:line="240" w:lineRule="auto"/>
    </w:pPr>
    <w:tblPr>
      <w:tblStyleRowBandSize w:val="1"/>
      <w:tblStyleColBandSize w:val="1"/>
      <w:tblInd w:w="0" w:type="nil"/>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cs="Arial" w:hint="default"/>
        <w:b/>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cs="Arial" w:hint="default"/>
        <w:b/>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FFF2CB" w:themeFill="accent4" w:themeFillTint="34"/>
      </w:tcPr>
    </w:tblStylePr>
    <w:tblStylePr w:type="band1Horz">
      <w:rPr>
        <w:rFonts w:ascii="Arial" w:hAnsi="Arial" w:cs="Arial" w:hint="default"/>
        <w:color w:val="FFD865" w:themeColor="accent4" w:themeTint="9A" w:themeShade="95"/>
        <w:sz w:val="22"/>
        <w:szCs w:val="22"/>
      </w:rPr>
      <w:tblPr/>
      <w:tcPr>
        <w:shd w:val="clear" w:color="auto" w:fill="FFF2CB" w:themeFill="accent4" w:themeFillTint="34"/>
      </w:tcPr>
    </w:tblStylePr>
    <w:tblStylePr w:type="band2Horz">
      <w:rPr>
        <w:rFonts w:ascii="Arial" w:hAnsi="Arial" w:cs="Arial" w:hint="default"/>
        <w:color w:val="FFD865" w:themeColor="accent4" w:themeTint="9A" w:themeShade="95"/>
        <w:sz w:val="22"/>
        <w:szCs w:val="22"/>
      </w:rPr>
    </w:tblStylePr>
  </w:style>
  <w:style w:type="table" w:customStyle="1" w:styleId="GridTable7Colorful-Accent5">
    <w:name w:val="Grid Table 7 Colorful - Accent 5"/>
    <w:basedOn w:val="a1"/>
    <w:uiPriority w:val="99"/>
    <w:rsid w:val="00F564AB"/>
    <w:pPr>
      <w:spacing w:after="0" w:line="240" w:lineRule="auto"/>
    </w:pPr>
    <w:tblPr>
      <w:tblStyleRowBandSize w:val="1"/>
      <w:tblStyleColBandSize w:val="1"/>
      <w:tblInd w:w="0" w:type="nil"/>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cs="Arial" w:hint="default"/>
        <w:b/>
        <w:color w:val="254175" w:themeColor="accent5" w:themeShade="95"/>
        <w:sz w:val="22"/>
        <w:szCs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cs="Arial" w:hint="default"/>
        <w:b/>
        <w:color w:val="254175" w:themeColor="accent5" w:themeShade="95"/>
        <w:sz w:val="22"/>
        <w:szCs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54175" w:themeColor="accent5" w:themeShade="95"/>
        <w:sz w:val="22"/>
        <w:szCs w:val="22"/>
      </w:rPr>
      <w:tblPr/>
      <w:tcPr>
        <w:tcBorders>
          <w:top w:val="none" w:sz="0" w:space="0" w:color="auto"/>
          <w:left w:val="none" w:sz="0" w:space="0" w:color="auto"/>
          <w:bottom w:val="none" w:sz="0" w:space="0" w:color="auto"/>
          <w:right w:val="single" w:sz="4" w:space="0" w:color="95AFDD" w:themeColor="accent5" w:themeTint="90"/>
        </w:tcBorders>
        <w:shd w:val="clear" w:color="auto" w:fill="auto"/>
      </w:tcPr>
    </w:tblStylePr>
    <w:tblStylePr w:type="lastCol">
      <w:rPr>
        <w:rFonts w:ascii="Arial" w:hAnsi="Arial" w:cs="Arial" w:hint="default"/>
        <w:i/>
        <w:color w:val="254175" w:themeColor="accent5" w:themeShade="95"/>
        <w:sz w:val="22"/>
        <w:szCs w:val="22"/>
      </w:rPr>
      <w:tblPr/>
      <w:tcPr>
        <w:tcBorders>
          <w:top w:val="none" w:sz="0" w:space="0" w:color="auto"/>
          <w:left w:val="single" w:sz="4" w:space="0" w:color="95AFDD" w:themeColor="accent5" w:themeTint="90"/>
          <w:bottom w:val="none" w:sz="0" w:space="0" w:color="auto"/>
          <w:right w:val="none" w:sz="0" w:space="0" w:color="auto"/>
        </w:tcBorders>
        <w:shd w:val="clear" w:color="auto" w:fill="auto"/>
      </w:tcPr>
    </w:tblStylePr>
    <w:tblStylePr w:type="band1Vert">
      <w:tblPr/>
      <w:tcPr>
        <w:shd w:val="clear" w:color="auto" w:fill="D8E2F3" w:themeFill="accent5" w:themeFillTint="34"/>
      </w:tcPr>
    </w:tblStylePr>
    <w:tblStylePr w:type="band1Horz">
      <w:rPr>
        <w:rFonts w:ascii="Arial" w:hAnsi="Arial" w:cs="Arial" w:hint="default"/>
        <w:color w:val="254175" w:themeColor="accent5" w:themeShade="95"/>
        <w:sz w:val="22"/>
        <w:szCs w:val="22"/>
      </w:rPr>
      <w:tblPr/>
      <w:tcPr>
        <w:shd w:val="clear" w:color="auto" w:fill="D8E2F3" w:themeFill="accent5" w:themeFillTint="34"/>
      </w:tcPr>
    </w:tblStylePr>
    <w:tblStylePr w:type="band2Horz">
      <w:rPr>
        <w:rFonts w:ascii="Arial" w:hAnsi="Arial" w:cs="Arial" w:hint="default"/>
        <w:color w:val="254175" w:themeColor="accent5" w:themeShade="95"/>
        <w:sz w:val="22"/>
        <w:szCs w:val="22"/>
      </w:rPr>
    </w:tblStylePr>
  </w:style>
  <w:style w:type="table" w:customStyle="1" w:styleId="GridTable7Colorful-Accent6">
    <w:name w:val="Grid Table 7 Colorful - Accent 6"/>
    <w:basedOn w:val="a1"/>
    <w:uiPriority w:val="99"/>
    <w:rsid w:val="00F564AB"/>
    <w:pPr>
      <w:spacing w:after="0" w:line="240" w:lineRule="auto"/>
    </w:pPr>
    <w:tblPr>
      <w:tblStyleRowBandSize w:val="1"/>
      <w:tblStyleColBandSize w:val="1"/>
      <w:tblInd w:w="0" w:type="nil"/>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416429" w:themeColor="accent6" w:themeShade="95"/>
        <w:sz w:val="22"/>
        <w:szCs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cs="Arial" w:hint="default"/>
        <w:b/>
        <w:color w:val="416429" w:themeColor="accent6" w:themeShade="95"/>
        <w:sz w:val="22"/>
        <w:szCs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416429" w:themeColor="accent6" w:themeShade="95"/>
        <w:sz w:val="22"/>
        <w:szCs w:val="22"/>
      </w:rPr>
      <w:tblPr/>
      <w:tcPr>
        <w:tcBorders>
          <w:top w:val="none" w:sz="0" w:space="0" w:color="auto"/>
          <w:left w:val="none" w:sz="0" w:space="0" w:color="auto"/>
          <w:bottom w:val="none" w:sz="0" w:space="0" w:color="auto"/>
          <w:right w:val="single" w:sz="4" w:space="0" w:color="ADD394" w:themeColor="accent6" w:themeTint="90"/>
        </w:tcBorders>
        <w:shd w:val="clear" w:color="auto" w:fill="auto"/>
      </w:tcPr>
    </w:tblStylePr>
    <w:tblStylePr w:type="lastCol">
      <w:rPr>
        <w:rFonts w:ascii="Arial" w:hAnsi="Arial" w:cs="Arial" w:hint="default"/>
        <w:i/>
        <w:color w:val="416429" w:themeColor="accent6" w:themeShade="95"/>
        <w:sz w:val="22"/>
        <w:szCs w:val="22"/>
      </w:rPr>
      <w:tblPr/>
      <w:tcPr>
        <w:tcBorders>
          <w:top w:val="none" w:sz="0" w:space="0" w:color="auto"/>
          <w:left w:val="single" w:sz="4" w:space="0" w:color="ADD394" w:themeColor="accent6" w:themeTint="90"/>
          <w:bottom w:val="none" w:sz="0" w:space="0" w:color="auto"/>
          <w:right w:val="none" w:sz="0" w:space="0" w:color="auto"/>
        </w:tcBorders>
        <w:shd w:val="clear" w:color="auto" w:fill="auto"/>
      </w:tcPr>
    </w:tblStylePr>
    <w:tblStylePr w:type="band1Vert">
      <w:tblPr/>
      <w:tcPr>
        <w:shd w:val="clear" w:color="auto" w:fill="E1EFD8" w:themeFill="accent6" w:themeFillTint="34"/>
      </w:tcPr>
    </w:tblStylePr>
    <w:tblStylePr w:type="band1Horz">
      <w:rPr>
        <w:rFonts w:ascii="Arial" w:hAnsi="Arial" w:cs="Arial" w:hint="default"/>
        <w:color w:val="416429" w:themeColor="accent6" w:themeShade="95"/>
        <w:sz w:val="22"/>
        <w:szCs w:val="22"/>
      </w:rPr>
      <w:tblPr/>
      <w:tcPr>
        <w:shd w:val="clear" w:color="auto" w:fill="E1EFD8" w:themeFill="accent6" w:themeFillTint="34"/>
      </w:tcPr>
    </w:tblStylePr>
    <w:tblStylePr w:type="band2Horz">
      <w:rPr>
        <w:rFonts w:ascii="Arial" w:hAnsi="Arial" w:cs="Arial" w:hint="default"/>
        <w:color w:val="416429" w:themeColor="accent6" w:themeShade="95"/>
        <w:sz w:val="22"/>
        <w:szCs w:val="22"/>
      </w:rPr>
    </w:tblStylePr>
  </w:style>
  <w:style w:type="table" w:customStyle="1" w:styleId="ListTable1Light-Accent1">
    <w:name w:val="List Table 1 Light - Accent 1"/>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5B9BD5" w:themeColor="accent1"/>
          <w:right w:val="none" w:sz="0" w:space="0" w:color="auto"/>
        </w:tcBorders>
      </w:tcPr>
    </w:tblStylePr>
    <w:tblStylePr w:type="lastRow">
      <w:rPr>
        <w:b/>
        <w:color w:val="404040"/>
      </w:rPr>
      <w:tblPr/>
      <w:tcPr>
        <w:tcBorders>
          <w:top w:val="single" w:sz="4" w:space="0" w:color="5B9BD5"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ED7D31" w:themeColor="accent2"/>
          <w:right w:val="none" w:sz="0" w:space="0" w:color="auto"/>
        </w:tcBorders>
      </w:tcPr>
    </w:tblStylePr>
    <w:tblStylePr w:type="lastRow">
      <w:rPr>
        <w:b/>
        <w:color w:val="404040"/>
      </w:rPr>
      <w:tblPr/>
      <w:tcPr>
        <w:tcBorders>
          <w:top w:val="single" w:sz="4" w:space="0" w:color="ED7D31"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A5A5A5" w:themeColor="accent3"/>
          <w:right w:val="none" w:sz="0" w:space="0" w:color="auto"/>
        </w:tcBorders>
      </w:tcPr>
    </w:tblStylePr>
    <w:tblStylePr w:type="lastRow">
      <w:rPr>
        <w:b/>
        <w:color w:val="404040"/>
      </w:rPr>
      <w:tblPr/>
      <w:tcPr>
        <w:tcBorders>
          <w:top w:val="single" w:sz="4" w:space="0" w:color="A5A5A5"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FFC000" w:themeColor="accent4"/>
          <w:right w:val="none" w:sz="0" w:space="0" w:color="auto"/>
        </w:tcBorders>
      </w:tcPr>
    </w:tblStylePr>
    <w:tblStylePr w:type="lastRow">
      <w:rPr>
        <w:b/>
        <w:color w:val="404040"/>
      </w:rPr>
      <w:tblPr/>
      <w:tcPr>
        <w:tcBorders>
          <w:top w:val="single" w:sz="4" w:space="0" w:color="FFC000"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472C4" w:themeColor="accent5"/>
          <w:right w:val="none" w:sz="0" w:space="0" w:color="auto"/>
        </w:tcBorders>
      </w:tcPr>
    </w:tblStylePr>
    <w:tblStylePr w:type="lastRow">
      <w:rPr>
        <w:b/>
        <w:color w:val="404040"/>
      </w:rPr>
      <w:tblPr/>
      <w:tcPr>
        <w:tcBorders>
          <w:top w:val="single" w:sz="4" w:space="0" w:color="4472C4"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70AD47" w:themeColor="accent6"/>
          <w:right w:val="none" w:sz="0" w:space="0" w:color="auto"/>
        </w:tcBorders>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 Accent 1"/>
    <w:basedOn w:val="a1"/>
    <w:uiPriority w:val="99"/>
    <w:rsid w:val="00F564AB"/>
    <w:pPr>
      <w:spacing w:after="0" w:line="240" w:lineRule="auto"/>
    </w:pPr>
    <w:tblPr>
      <w:tblStyleRowBandSize w:val="1"/>
      <w:tblStyleColBandSize w:val="1"/>
      <w:tblInd w:w="0" w:type="nil"/>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cs="Arial" w:hint="default"/>
        <w:b/>
        <w:color w:val="404040"/>
        <w:sz w:val="22"/>
        <w:szCs w:val="22"/>
      </w:rPr>
      <w:tblPr/>
      <w:tcPr>
        <w:tcBorders>
          <w:top w:val="single" w:sz="4" w:space="0" w:color="A2C6E7" w:themeColor="accent1" w:themeTint="90"/>
          <w:left w:val="none" w:sz="0" w:space="0" w:color="auto"/>
          <w:bottom w:val="single" w:sz="4" w:space="0" w:color="A2C6E7"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A2C6E7" w:themeColor="accent1" w:themeTint="90"/>
          <w:left w:val="none" w:sz="0" w:space="0" w:color="auto"/>
          <w:bottom w:val="single" w:sz="4" w:space="0" w:color="A2C6E7"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hemeFill="accent1" w:themeFillTint="40"/>
      </w:tcPr>
    </w:tblStylePr>
    <w:tblStylePr w:type="band1Horz">
      <w:rPr>
        <w:rFonts w:ascii="Arial" w:hAnsi="Arial" w:cs="Arial" w:hint="default"/>
        <w:color w:val="404040"/>
        <w:sz w:val="22"/>
        <w:szCs w:val="22"/>
      </w:rPr>
      <w:tblPr/>
      <w:tcPr>
        <w:shd w:val="clear" w:color="auto" w:fill="D5E5F4" w:themeFill="accent1" w:themeFillTint="40"/>
      </w:tcPr>
    </w:tblStylePr>
  </w:style>
  <w:style w:type="table" w:customStyle="1" w:styleId="ListTable2-Accent2">
    <w:name w:val="List Table 2 - Accent 2"/>
    <w:basedOn w:val="a1"/>
    <w:uiPriority w:val="99"/>
    <w:rsid w:val="00F564AB"/>
    <w:pPr>
      <w:spacing w:after="0" w:line="240" w:lineRule="auto"/>
    </w:pPr>
    <w:tblPr>
      <w:tblStyleRowBandSize w:val="1"/>
      <w:tblStyleColBandSize w:val="1"/>
      <w:tblInd w:w="0" w:type="nil"/>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hemeFill="accent2" w:themeFillTint="40"/>
      </w:tcPr>
    </w:tblStylePr>
    <w:tblStylePr w:type="band1Horz">
      <w:rPr>
        <w:rFonts w:ascii="Arial" w:hAnsi="Arial" w:cs="Arial" w:hint="default"/>
        <w:color w:val="404040"/>
        <w:sz w:val="22"/>
        <w:szCs w:val="22"/>
      </w:rPr>
      <w:tblPr/>
      <w:tcPr>
        <w:shd w:val="clear" w:color="auto" w:fill="FADECB" w:themeFill="accent2" w:themeFillTint="40"/>
      </w:tcPr>
    </w:tblStylePr>
  </w:style>
  <w:style w:type="table" w:customStyle="1" w:styleId="ListTable2-Accent3">
    <w:name w:val="List Table 2 - Accent 3"/>
    <w:basedOn w:val="a1"/>
    <w:uiPriority w:val="99"/>
    <w:rsid w:val="00F564AB"/>
    <w:pPr>
      <w:spacing w:after="0" w:line="240" w:lineRule="auto"/>
    </w:pPr>
    <w:tblPr>
      <w:tblStyleRowBandSize w:val="1"/>
      <w:tblStyleColBandSize w:val="1"/>
      <w:tblInd w:w="0" w:type="nil"/>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hemeFill="accent3" w:themeFillTint="40"/>
      </w:tcPr>
    </w:tblStylePr>
    <w:tblStylePr w:type="band1Horz">
      <w:rPr>
        <w:rFonts w:ascii="Arial" w:hAnsi="Arial" w:cs="Arial" w:hint="default"/>
        <w:color w:val="404040"/>
        <w:sz w:val="22"/>
        <w:szCs w:val="22"/>
      </w:rPr>
      <w:tblPr/>
      <w:tcPr>
        <w:shd w:val="clear" w:color="auto" w:fill="E8E8E8" w:themeFill="accent3" w:themeFillTint="40"/>
      </w:tcPr>
    </w:tblStylePr>
  </w:style>
  <w:style w:type="table" w:customStyle="1" w:styleId="ListTable2-Accent4">
    <w:name w:val="List Table 2 - Accent 4"/>
    <w:basedOn w:val="a1"/>
    <w:uiPriority w:val="99"/>
    <w:rsid w:val="00F564AB"/>
    <w:pPr>
      <w:spacing w:after="0" w:line="240" w:lineRule="auto"/>
    </w:pPr>
    <w:tblPr>
      <w:tblStyleRowBandSize w:val="1"/>
      <w:tblStyleColBandSize w:val="1"/>
      <w:tblInd w:w="0" w:type="nil"/>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hemeFill="accent4" w:themeFillTint="40"/>
      </w:tcPr>
    </w:tblStylePr>
    <w:tblStylePr w:type="band1Horz">
      <w:rPr>
        <w:rFonts w:ascii="Arial" w:hAnsi="Arial" w:cs="Arial" w:hint="default"/>
        <w:color w:val="404040"/>
        <w:sz w:val="22"/>
        <w:szCs w:val="22"/>
      </w:rPr>
      <w:tblPr/>
      <w:tcPr>
        <w:shd w:val="clear" w:color="auto" w:fill="FFEFBF" w:themeFill="accent4" w:themeFillTint="40"/>
      </w:tcPr>
    </w:tblStylePr>
  </w:style>
  <w:style w:type="table" w:customStyle="1" w:styleId="ListTable2-Accent5">
    <w:name w:val="List Table 2 - Accent 5"/>
    <w:basedOn w:val="a1"/>
    <w:uiPriority w:val="99"/>
    <w:rsid w:val="00F564AB"/>
    <w:pPr>
      <w:spacing w:after="0" w:line="240" w:lineRule="auto"/>
    </w:pPr>
    <w:tblPr>
      <w:tblStyleRowBandSize w:val="1"/>
      <w:tblStyleColBandSize w:val="1"/>
      <w:tblInd w:w="0" w:type="nil"/>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cs="Arial" w:hint="default"/>
        <w:b/>
        <w:color w:val="404040"/>
        <w:sz w:val="22"/>
        <w:szCs w:val="22"/>
      </w:rPr>
      <w:tblPr/>
      <w:tcPr>
        <w:tcBorders>
          <w:top w:val="single" w:sz="4" w:space="0" w:color="95AFDD" w:themeColor="accent5" w:themeTint="90"/>
          <w:left w:val="none" w:sz="0" w:space="0" w:color="auto"/>
          <w:bottom w:val="single" w:sz="4" w:space="0" w:color="95AFDD"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5AFDD" w:themeColor="accent5" w:themeTint="90"/>
          <w:left w:val="none" w:sz="0" w:space="0" w:color="auto"/>
          <w:bottom w:val="single" w:sz="4" w:space="0" w:color="95AFDD"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hemeFill="accent5" w:themeFillTint="40"/>
      </w:tcPr>
    </w:tblStylePr>
    <w:tblStylePr w:type="band1Horz">
      <w:rPr>
        <w:rFonts w:ascii="Arial" w:hAnsi="Arial" w:cs="Arial" w:hint="default"/>
        <w:color w:val="404040"/>
        <w:sz w:val="22"/>
        <w:szCs w:val="22"/>
      </w:rPr>
      <w:tblPr/>
      <w:tcPr>
        <w:shd w:val="clear" w:color="auto" w:fill="CFDBF0" w:themeFill="accent5" w:themeFillTint="40"/>
      </w:tcPr>
    </w:tblStylePr>
  </w:style>
  <w:style w:type="table" w:customStyle="1" w:styleId="ListTable2-Accent6">
    <w:name w:val="List Table 2 - Accent 6"/>
    <w:basedOn w:val="a1"/>
    <w:uiPriority w:val="99"/>
    <w:rsid w:val="00F564AB"/>
    <w:pPr>
      <w:spacing w:after="0" w:line="240" w:lineRule="auto"/>
    </w:pPr>
    <w:tblPr>
      <w:tblStyleRowBandSize w:val="1"/>
      <w:tblStyleColBandSize w:val="1"/>
      <w:tblInd w:w="0" w:type="nil"/>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hemeFill="accent6" w:themeFillTint="40"/>
      </w:tcPr>
    </w:tblStylePr>
    <w:tblStylePr w:type="band1Horz">
      <w:rPr>
        <w:rFonts w:ascii="Arial" w:hAnsi="Arial" w:cs="Arial" w:hint="default"/>
        <w:color w:val="404040"/>
        <w:sz w:val="22"/>
        <w:szCs w:val="22"/>
      </w:rPr>
      <w:tblPr/>
      <w:tcPr>
        <w:shd w:val="clear" w:color="auto" w:fill="DAEBCF" w:themeFill="accent6" w:themeFillTint="40"/>
      </w:tcPr>
    </w:tblStylePr>
  </w:style>
  <w:style w:type="table" w:customStyle="1" w:styleId="ListTable3-Accent1">
    <w:name w:val="List Table 3 - Accent 1"/>
    <w:basedOn w:val="a1"/>
    <w:uiPriority w:val="99"/>
    <w:rsid w:val="00F564AB"/>
    <w:pPr>
      <w:spacing w:after="0" w:line="240" w:lineRule="auto"/>
    </w:p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cs="Arial" w:hint="default"/>
        <w:b/>
        <w:color w:val="FFFFFF"/>
        <w:sz w:val="22"/>
        <w:szCs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themeColor="accent1"/>
          <w:right w:val="single" w:sz="4" w:space="0" w:color="5B9BD5" w:themeColor="accent1"/>
        </w:tcBorders>
      </w:tcPr>
    </w:tblStylePr>
    <w:tblStylePr w:type="band1Horz">
      <w:rPr>
        <w:rFonts w:ascii="Arial" w:hAnsi="Arial" w:cs="Arial" w:hint="default"/>
        <w:color w:val="404040"/>
        <w:sz w:val="22"/>
        <w:szCs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564AB"/>
    <w:pPr>
      <w:spacing w:after="0" w:line="240" w:lineRule="auto"/>
    </w:pPr>
    <w:tblPr>
      <w:tblStyleRowBandSize w:val="1"/>
      <w:tblStyleColBandSize w:val="1"/>
      <w:tblInd w:w="0" w:type="nil"/>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cs="Arial" w:hint="default"/>
        <w:b/>
        <w:color w:val="FFFFFF"/>
        <w:sz w:val="22"/>
        <w:szCs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s="Arial" w:hint="default"/>
        <w:color w:val="404040"/>
        <w:sz w:val="22"/>
        <w:szCs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564AB"/>
    <w:pPr>
      <w:spacing w:after="0" w:line="240" w:lineRule="auto"/>
    </w:pPr>
    <w:tblPr>
      <w:tblStyleRowBandSize w:val="1"/>
      <w:tblStyleColBandSize w:val="1"/>
      <w:tblInd w:w="0" w:type="nil"/>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cs="Arial" w:hint="default"/>
        <w:b/>
        <w:color w:val="FFFFFF"/>
        <w:sz w:val="22"/>
        <w:szCs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s="Arial" w:hint="default"/>
        <w:color w:val="404040"/>
        <w:sz w:val="22"/>
        <w:szCs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564AB"/>
    <w:pPr>
      <w:spacing w:after="0" w:line="240" w:lineRule="auto"/>
    </w:pPr>
    <w:tblPr>
      <w:tblStyleRowBandSize w:val="1"/>
      <w:tblStyleColBandSize w:val="1"/>
      <w:tblInd w:w="0" w:type="nil"/>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cs="Arial" w:hint="default"/>
        <w:b/>
        <w:color w:val="FFFFFF"/>
        <w:sz w:val="22"/>
        <w:szCs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s="Arial" w:hint="default"/>
        <w:color w:val="404040"/>
        <w:sz w:val="22"/>
        <w:szCs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564AB"/>
    <w:pPr>
      <w:spacing w:after="0" w:line="240" w:lineRule="auto"/>
    </w:pPr>
    <w:tblPr>
      <w:tblStyleRowBandSize w:val="1"/>
      <w:tblStyleColBandSize w:val="1"/>
      <w:tblInd w:w="0" w:type="nil"/>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cs="Arial" w:hint="default"/>
        <w:b/>
        <w:color w:val="FFFFFF"/>
        <w:sz w:val="22"/>
        <w:szCs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s="Arial" w:hint="default"/>
        <w:color w:val="404040"/>
        <w:sz w:val="22"/>
        <w:szCs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564AB"/>
    <w:pPr>
      <w:spacing w:after="0" w:line="240" w:lineRule="auto"/>
    </w:pPr>
    <w:tblPr>
      <w:tblStyleRowBandSize w:val="1"/>
      <w:tblStyleColBandSize w:val="1"/>
      <w:tblInd w:w="0" w:type="nil"/>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cs="Arial" w:hint="default"/>
        <w:b/>
        <w:color w:val="FFFFFF"/>
        <w:sz w:val="22"/>
        <w:szCs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s="Arial" w:hint="default"/>
        <w:color w:val="404040"/>
        <w:sz w:val="22"/>
        <w:szCs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a1"/>
    <w:uiPriority w:val="99"/>
    <w:rsid w:val="00F564AB"/>
    <w:pPr>
      <w:spacing w:after="0" w:line="240" w:lineRule="auto"/>
    </w:pPr>
    <w:tblPr>
      <w:tblStyleRowBandSize w:val="1"/>
      <w:tblStyleColBandSize w:val="1"/>
      <w:tblInd w:w="0" w:type="nil"/>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cs="Arial" w:hint="default"/>
        <w:b/>
        <w:color w:val="FFFFFF"/>
        <w:sz w:val="22"/>
        <w:szCs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hemeFill="accent1" w:themeFillTint="40"/>
      </w:tcPr>
    </w:tblStylePr>
    <w:tblStylePr w:type="band1Horz">
      <w:rPr>
        <w:rFonts w:ascii="Arial" w:hAnsi="Arial" w:cs="Arial" w:hint="default"/>
        <w:color w:val="404040"/>
        <w:sz w:val="22"/>
        <w:szCs w:val="22"/>
      </w:rPr>
      <w:tblPr/>
      <w:tcPr>
        <w:shd w:val="clear" w:color="auto" w:fill="D5E5F4" w:themeFill="accent1" w:themeFillTint="40"/>
      </w:tcPr>
    </w:tblStylePr>
  </w:style>
  <w:style w:type="table" w:customStyle="1" w:styleId="ListTable4-Accent2">
    <w:name w:val="List Table 4 - Accent 2"/>
    <w:basedOn w:val="a1"/>
    <w:uiPriority w:val="99"/>
    <w:rsid w:val="00F564AB"/>
    <w:pPr>
      <w:spacing w:after="0" w:line="240" w:lineRule="auto"/>
    </w:pPr>
    <w:tblPr>
      <w:tblStyleRowBandSize w:val="1"/>
      <w:tblStyleColBandSize w:val="1"/>
      <w:tblInd w:w="0" w:type="nil"/>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cs="Arial" w:hint="default"/>
        <w:b/>
        <w:color w:val="FFFFFF"/>
        <w:sz w:val="22"/>
        <w:szCs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hemeFill="accent2" w:themeFillTint="40"/>
      </w:tcPr>
    </w:tblStylePr>
    <w:tblStylePr w:type="band1Horz">
      <w:rPr>
        <w:rFonts w:ascii="Arial" w:hAnsi="Arial" w:cs="Arial" w:hint="default"/>
        <w:color w:val="404040"/>
        <w:sz w:val="22"/>
        <w:szCs w:val="22"/>
      </w:rPr>
      <w:tblPr/>
      <w:tcPr>
        <w:shd w:val="clear" w:color="auto" w:fill="FADECB" w:themeFill="accent2" w:themeFillTint="40"/>
      </w:tcPr>
    </w:tblStylePr>
  </w:style>
  <w:style w:type="table" w:customStyle="1" w:styleId="ListTable4-Accent3">
    <w:name w:val="List Table 4 - Accent 3"/>
    <w:basedOn w:val="a1"/>
    <w:uiPriority w:val="99"/>
    <w:rsid w:val="00F564AB"/>
    <w:pPr>
      <w:spacing w:after="0" w:line="240" w:lineRule="auto"/>
    </w:pPr>
    <w:tblPr>
      <w:tblStyleRowBandSize w:val="1"/>
      <w:tblStyleColBandSize w:val="1"/>
      <w:tblInd w:w="0" w:type="nil"/>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cs="Arial" w:hint="default"/>
        <w:b/>
        <w:color w:val="FFFFFF"/>
        <w:sz w:val="22"/>
        <w:szCs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hemeFill="accent3" w:themeFillTint="40"/>
      </w:tcPr>
    </w:tblStylePr>
    <w:tblStylePr w:type="band1Horz">
      <w:rPr>
        <w:rFonts w:ascii="Arial" w:hAnsi="Arial" w:cs="Arial" w:hint="default"/>
        <w:color w:val="404040"/>
        <w:sz w:val="22"/>
        <w:szCs w:val="22"/>
      </w:rPr>
      <w:tblPr/>
      <w:tcPr>
        <w:shd w:val="clear" w:color="auto" w:fill="E8E8E8" w:themeFill="accent3" w:themeFillTint="40"/>
      </w:tcPr>
    </w:tblStylePr>
  </w:style>
  <w:style w:type="table" w:customStyle="1" w:styleId="ListTable4-Accent4">
    <w:name w:val="List Table 4 - Accent 4"/>
    <w:basedOn w:val="a1"/>
    <w:uiPriority w:val="99"/>
    <w:rsid w:val="00F564AB"/>
    <w:pPr>
      <w:spacing w:after="0" w:line="240" w:lineRule="auto"/>
    </w:pPr>
    <w:tblPr>
      <w:tblStyleRowBandSize w:val="1"/>
      <w:tblStyleColBandSize w:val="1"/>
      <w:tblInd w:w="0" w:type="nil"/>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cs="Arial" w:hint="default"/>
        <w:b/>
        <w:color w:val="FFFFFF"/>
        <w:sz w:val="22"/>
        <w:szCs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hemeFill="accent4" w:themeFillTint="40"/>
      </w:tcPr>
    </w:tblStylePr>
    <w:tblStylePr w:type="band1Horz">
      <w:rPr>
        <w:rFonts w:ascii="Arial" w:hAnsi="Arial" w:cs="Arial" w:hint="default"/>
        <w:color w:val="404040"/>
        <w:sz w:val="22"/>
        <w:szCs w:val="22"/>
      </w:rPr>
      <w:tblPr/>
      <w:tcPr>
        <w:shd w:val="clear" w:color="auto" w:fill="FFEFBF" w:themeFill="accent4" w:themeFillTint="40"/>
      </w:tcPr>
    </w:tblStylePr>
  </w:style>
  <w:style w:type="table" w:customStyle="1" w:styleId="ListTable4-Accent5">
    <w:name w:val="List Table 4 - Accent 5"/>
    <w:basedOn w:val="a1"/>
    <w:uiPriority w:val="99"/>
    <w:rsid w:val="00F564AB"/>
    <w:pPr>
      <w:spacing w:after="0" w:line="240" w:lineRule="auto"/>
    </w:pPr>
    <w:tblPr>
      <w:tblStyleRowBandSize w:val="1"/>
      <w:tblStyleColBandSize w:val="1"/>
      <w:tblInd w:w="0" w:type="nil"/>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cs="Arial" w:hint="default"/>
        <w:b/>
        <w:color w:val="FFFFFF"/>
        <w:sz w:val="22"/>
        <w:szCs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hemeFill="accent5" w:themeFillTint="40"/>
      </w:tcPr>
    </w:tblStylePr>
    <w:tblStylePr w:type="band1Horz">
      <w:rPr>
        <w:rFonts w:ascii="Arial" w:hAnsi="Arial" w:cs="Arial" w:hint="default"/>
        <w:color w:val="404040"/>
        <w:sz w:val="22"/>
        <w:szCs w:val="22"/>
      </w:rPr>
      <w:tblPr/>
      <w:tcPr>
        <w:shd w:val="clear" w:color="auto" w:fill="CFDBF0" w:themeFill="accent5" w:themeFillTint="40"/>
      </w:tcPr>
    </w:tblStylePr>
  </w:style>
  <w:style w:type="table" w:customStyle="1" w:styleId="ListTable4-Accent6">
    <w:name w:val="List Table 4 - Accent 6"/>
    <w:basedOn w:val="a1"/>
    <w:uiPriority w:val="99"/>
    <w:rsid w:val="00F564AB"/>
    <w:pPr>
      <w:spacing w:after="0" w:line="240" w:lineRule="auto"/>
    </w:pPr>
    <w:tblPr>
      <w:tblStyleRowBandSize w:val="1"/>
      <w:tblStyleColBandSize w:val="1"/>
      <w:tblInd w:w="0" w:type="nil"/>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cs="Arial" w:hint="default"/>
        <w:b/>
        <w:color w:val="FFFFFF"/>
        <w:sz w:val="22"/>
        <w:szCs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hemeFill="accent6" w:themeFillTint="40"/>
      </w:tcPr>
    </w:tblStylePr>
    <w:tblStylePr w:type="band1Horz">
      <w:rPr>
        <w:rFonts w:ascii="Arial" w:hAnsi="Arial" w:cs="Arial" w:hint="default"/>
        <w:color w:val="404040"/>
        <w:sz w:val="22"/>
        <w:szCs w:val="22"/>
      </w:rPr>
      <w:tblPr/>
      <w:tcPr>
        <w:shd w:val="clear" w:color="auto" w:fill="DAEBCF" w:themeFill="accent6" w:themeFillTint="40"/>
      </w:tcPr>
    </w:tblStylePr>
  </w:style>
  <w:style w:type="table" w:customStyle="1" w:styleId="ListTable5Dark-Accent1">
    <w:name w:val="List Table 5 Dark - Accent 1"/>
    <w:basedOn w:val="a1"/>
    <w:uiPriority w:val="99"/>
    <w:rsid w:val="00F564AB"/>
    <w:pPr>
      <w:spacing w:after="0" w:line="240" w:lineRule="auto"/>
    </w:pPr>
    <w:tblPr>
      <w:tblStyleRowBandSize w:val="1"/>
      <w:tblStyleColBandSize w:val="1"/>
      <w:tblInd w:w="0" w:type="nil"/>
      <w:tblBorders>
        <w:top w:val="single" w:sz="36" w:space="0" w:color="5B9BD5" w:themeColor="accent1"/>
        <w:left w:val="single" w:sz="36" w:space="0" w:color="5B9BD5" w:themeColor="accent1"/>
        <w:bottom w:val="single" w:sz="36" w:space="0" w:color="5B9BD5" w:themeColor="accent1"/>
        <w:right w:val="single" w:sz="36" w:space="0" w:color="5B9BD5" w:themeColor="accent1"/>
      </w:tblBorders>
      <w:shd w:val="clear" w:color="auto" w:fill="5B9BD5" w:themeFill="accent1"/>
    </w:tblPr>
    <w:tblStylePr w:type="firstRow">
      <w:rPr>
        <w:rFonts w:ascii="Arial" w:hAnsi="Arial" w:cs="Arial" w:hint="default"/>
        <w:b/>
        <w:color w:val="FFFFFF" w:themeColor="light1"/>
        <w:sz w:val="22"/>
        <w:szCs w:val="22"/>
      </w:rPr>
      <w:tblPr/>
      <w:tcPr>
        <w:tcBorders>
          <w:top w:val="single" w:sz="36" w:space="0" w:color="5B9BD5" w:themeColor="accent1"/>
          <w:bottom w:val="single" w:sz="12" w:space="0" w:color="FFFFFF" w:themeColor="light1"/>
        </w:tcBorders>
        <w:shd w:val="clear" w:color="auto" w:fill="5B9BD5"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5B9BD5" w:themeColor="accent1"/>
          <w:right w:val="single" w:sz="4" w:space="0" w:color="FFFFFF" w:themeColor="light1"/>
        </w:tcBorders>
      </w:tcPr>
    </w:tblStylePr>
    <w:tblStylePr w:type="lastCol">
      <w:tblPr/>
      <w:tcPr>
        <w:tcBorders>
          <w:left w:val="single" w:sz="4" w:space="0" w:color="FFFFFF" w:themeColor="light1"/>
          <w:right w:val="single" w:sz="36"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F564AB"/>
    <w:pPr>
      <w:spacing w:after="0" w:line="240" w:lineRule="auto"/>
    </w:pPr>
    <w:tblPr>
      <w:tblStyleRowBandSize w:val="1"/>
      <w:tblStyleColBandSize w:val="1"/>
      <w:tblInd w:w="0" w:type="nil"/>
      <w:tblBorders>
        <w:top w:val="single" w:sz="36" w:space="0" w:color="F4B184" w:themeColor="accent2" w:themeTint="97"/>
        <w:left w:val="single" w:sz="36" w:space="0" w:color="F4B184" w:themeColor="accent2" w:themeTint="97"/>
        <w:bottom w:val="single" w:sz="36" w:space="0" w:color="F4B184" w:themeColor="accent2" w:themeTint="97"/>
        <w:right w:val="single" w:sz="36" w:space="0" w:color="F4B184" w:themeColor="accent2" w:themeTint="97"/>
      </w:tblBorders>
      <w:shd w:val="clear" w:color="auto" w:fill="F4B184" w:themeFill="accent2" w:themeFillTint="97"/>
    </w:tblPr>
    <w:tblStylePr w:type="firstRow">
      <w:rPr>
        <w:rFonts w:ascii="Arial" w:hAnsi="Arial" w:cs="Arial" w:hint="default"/>
        <w:b/>
        <w:color w:val="FFFFFF" w:themeColor="light1"/>
        <w:sz w:val="22"/>
        <w:szCs w:val="22"/>
      </w:rPr>
      <w:tblPr/>
      <w:tcPr>
        <w:tcBorders>
          <w:top w:val="single" w:sz="36"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4B184" w:themeColor="accent2" w:themeTint="97"/>
          <w:right w:val="single" w:sz="4" w:space="0" w:color="FFFFFF" w:themeColor="light1"/>
        </w:tcBorders>
      </w:tcPr>
    </w:tblStylePr>
    <w:tblStylePr w:type="lastCol">
      <w:tblPr/>
      <w:tcPr>
        <w:tcBorders>
          <w:left w:val="single" w:sz="4" w:space="0" w:color="FFFFFF" w:themeColor="light1"/>
          <w:right w:val="single" w:sz="36"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F564AB"/>
    <w:pPr>
      <w:spacing w:after="0" w:line="240" w:lineRule="auto"/>
    </w:pPr>
    <w:tblPr>
      <w:tblStyleRowBandSize w:val="1"/>
      <w:tblStyleColBandSize w:val="1"/>
      <w:tblInd w:w="0" w:type="nil"/>
      <w:tblBorders>
        <w:top w:val="single" w:sz="36" w:space="0" w:color="C9C9C9" w:themeColor="accent3" w:themeTint="98"/>
        <w:left w:val="single" w:sz="36" w:space="0" w:color="C9C9C9" w:themeColor="accent3" w:themeTint="98"/>
        <w:bottom w:val="single" w:sz="36" w:space="0" w:color="C9C9C9" w:themeColor="accent3" w:themeTint="98"/>
        <w:right w:val="single" w:sz="36" w:space="0" w:color="C9C9C9" w:themeColor="accent3" w:themeTint="98"/>
      </w:tblBorders>
      <w:shd w:val="clear" w:color="auto" w:fill="C9C9C9" w:themeFill="accent3" w:themeFillTint="98"/>
    </w:tblPr>
    <w:tblStylePr w:type="firstRow">
      <w:rPr>
        <w:rFonts w:ascii="Arial" w:hAnsi="Arial" w:cs="Arial" w:hint="default"/>
        <w:b/>
        <w:color w:val="FFFFFF" w:themeColor="light1"/>
        <w:sz w:val="22"/>
        <w:szCs w:val="22"/>
      </w:rPr>
      <w:tblPr/>
      <w:tcPr>
        <w:tcBorders>
          <w:top w:val="single" w:sz="36"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9C9C9" w:themeColor="accent3" w:themeTint="98"/>
          <w:right w:val="single" w:sz="4" w:space="0" w:color="FFFFFF" w:themeColor="light1"/>
        </w:tcBorders>
      </w:tcPr>
    </w:tblStylePr>
    <w:tblStylePr w:type="lastCol">
      <w:tblPr/>
      <w:tcPr>
        <w:tcBorders>
          <w:left w:val="single" w:sz="4" w:space="0" w:color="FFFFFF" w:themeColor="light1"/>
          <w:right w:val="single" w:sz="36"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F564AB"/>
    <w:pPr>
      <w:spacing w:after="0" w:line="240" w:lineRule="auto"/>
    </w:pPr>
    <w:tblPr>
      <w:tblStyleRowBandSize w:val="1"/>
      <w:tblStyleColBandSize w:val="1"/>
      <w:tblInd w:w="0" w:type="nil"/>
      <w:tblBorders>
        <w:top w:val="single" w:sz="36" w:space="0" w:color="FFD865" w:themeColor="accent4" w:themeTint="9A"/>
        <w:left w:val="single" w:sz="36" w:space="0" w:color="FFD865" w:themeColor="accent4" w:themeTint="9A"/>
        <w:bottom w:val="single" w:sz="36" w:space="0" w:color="FFD865" w:themeColor="accent4" w:themeTint="9A"/>
        <w:right w:val="single" w:sz="36" w:space="0" w:color="FFD865" w:themeColor="accent4" w:themeTint="9A"/>
      </w:tblBorders>
      <w:shd w:val="clear" w:color="auto" w:fill="FFD865" w:themeFill="accent4" w:themeFillTint="9A"/>
    </w:tblPr>
    <w:tblStylePr w:type="firstRow">
      <w:rPr>
        <w:rFonts w:ascii="Arial" w:hAnsi="Arial" w:cs="Arial" w:hint="default"/>
        <w:b/>
        <w:color w:val="FFFFFF" w:themeColor="light1"/>
        <w:sz w:val="22"/>
        <w:szCs w:val="22"/>
      </w:rPr>
      <w:tblPr/>
      <w:tcPr>
        <w:tcBorders>
          <w:top w:val="single" w:sz="36"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FD865" w:themeColor="accent4" w:themeTint="9A"/>
          <w:right w:val="single" w:sz="4" w:space="0" w:color="FFFFFF" w:themeColor="light1"/>
        </w:tcBorders>
      </w:tcPr>
    </w:tblStylePr>
    <w:tblStylePr w:type="lastCol">
      <w:tblPr/>
      <w:tcPr>
        <w:tcBorders>
          <w:left w:val="single" w:sz="4" w:space="0" w:color="FFFFFF" w:themeColor="light1"/>
          <w:right w:val="single" w:sz="36"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F564AB"/>
    <w:pPr>
      <w:spacing w:after="0" w:line="240" w:lineRule="auto"/>
    </w:pPr>
    <w:tblPr>
      <w:tblStyleRowBandSize w:val="1"/>
      <w:tblStyleColBandSize w:val="1"/>
      <w:tblInd w:w="0" w:type="nil"/>
      <w:tblBorders>
        <w:top w:val="single" w:sz="36" w:space="0" w:color="8DA9DB" w:themeColor="accent5" w:themeTint="9A"/>
        <w:left w:val="single" w:sz="36" w:space="0" w:color="8DA9DB" w:themeColor="accent5" w:themeTint="9A"/>
        <w:bottom w:val="single" w:sz="36" w:space="0" w:color="8DA9DB" w:themeColor="accent5" w:themeTint="9A"/>
        <w:right w:val="single" w:sz="36" w:space="0" w:color="8DA9DB" w:themeColor="accent5" w:themeTint="9A"/>
      </w:tblBorders>
      <w:shd w:val="clear" w:color="auto" w:fill="8DA9DB" w:themeFill="accent5" w:themeFillTint="9A"/>
    </w:tblPr>
    <w:tblStylePr w:type="firstRow">
      <w:rPr>
        <w:rFonts w:ascii="Arial" w:hAnsi="Arial" w:cs="Arial" w:hint="default"/>
        <w:b/>
        <w:color w:val="FFFFFF" w:themeColor="light1"/>
        <w:sz w:val="22"/>
        <w:szCs w:val="22"/>
      </w:rPr>
      <w:tblPr/>
      <w:tcPr>
        <w:tcBorders>
          <w:top w:val="single" w:sz="36"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8DA9DB" w:themeColor="accent5" w:themeTint="9A"/>
          <w:right w:val="single" w:sz="4" w:space="0" w:color="FFFFFF" w:themeColor="light1"/>
        </w:tcBorders>
      </w:tcPr>
    </w:tblStylePr>
    <w:tblStylePr w:type="lastCol">
      <w:tblPr/>
      <w:tcPr>
        <w:tcBorders>
          <w:left w:val="single" w:sz="4" w:space="0" w:color="FFFFFF" w:themeColor="light1"/>
          <w:right w:val="single" w:sz="36"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F564AB"/>
    <w:pPr>
      <w:spacing w:after="0" w:line="240" w:lineRule="auto"/>
    </w:pPr>
    <w:tblPr>
      <w:tblStyleRowBandSize w:val="1"/>
      <w:tblStyleColBandSize w:val="1"/>
      <w:tblInd w:w="0" w:type="nil"/>
      <w:tblBorders>
        <w:top w:val="single" w:sz="36" w:space="0" w:color="A9D08E" w:themeColor="accent6" w:themeTint="98"/>
        <w:left w:val="single" w:sz="36" w:space="0" w:color="A9D08E" w:themeColor="accent6" w:themeTint="98"/>
        <w:bottom w:val="single" w:sz="36" w:space="0" w:color="A9D08E" w:themeColor="accent6" w:themeTint="98"/>
        <w:right w:val="single" w:sz="36" w:space="0" w:color="A9D08E" w:themeColor="accent6" w:themeTint="98"/>
      </w:tblBorders>
      <w:shd w:val="clear" w:color="auto" w:fill="A9D08E" w:themeFill="accent6" w:themeFillTint="98"/>
    </w:tblPr>
    <w:tblStylePr w:type="firstRow">
      <w:rPr>
        <w:rFonts w:ascii="Arial" w:hAnsi="Arial" w:cs="Arial" w:hint="default"/>
        <w:b/>
        <w:color w:val="FFFFFF" w:themeColor="light1"/>
        <w:sz w:val="22"/>
        <w:szCs w:val="22"/>
      </w:rPr>
      <w:tblPr/>
      <w:tcPr>
        <w:tcBorders>
          <w:top w:val="single" w:sz="36"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A9D08E" w:themeColor="accent6" w:themeTint="98"/>
          <w:right w:val="single" w:sz="4" w:space="0" w:color="FFFFFF" w:themeColor="light1"/>
        </w:tcBorders>
      </w:tcPr>
    </w:tblStylePr>
    <w:tblStylePr w:type="lastCol">
      <w:tblPr/>
      <w:tcPr>
        <w:tcBorders>
          <w:left w:val="single" w:sz="4" w:space="0" w:color="FFFFFF" w:themeColor="light1"/>
          <w:right w:val="single" w:sz="36"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a1"/>
    <w:uiPriority w:val="99"/>
    <w:rsid w:val="00F564AB"/>
    <w:pPr>
      <w:spacing w:after="0" w:line="240" w:lineRule="auto"/>
    </w:pPr>
    <w:tblPr>
      <w:tblStyleRowBandSize w:val="1"/>
      <w:tblStyleColBandSize w:val="1"/>
      <w:tblInd w:w="0" w:type="nil"/>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s="Arial" w:hint="default"/>
        <w:color w:val="245A8D" w:themeColor="accent1" w:themeShade="95"/>
        <w:sz w:val="22"/>
        <w:szCs w:val="22"/>
      </w:rPr>
      <w:tblPr/>
      <w:tcPr>
        <w:shd w:val="clear" w:color="auto" w:fill="D5E5F4" w:themeFill="accent1" w:themeFillTint="40"/>
      </w:tcPr>
    </w:tblStylePr>
    <w:tblStylePr w:type="band2Horz">
      <w:rPr>
        <w:rFonts w:ascii="Arial" w:hAnsi="Arial" w:cs="Arial" w:hint="default"/>
        <w:color w:val="245A8D" w:themeColor="accent1" w:themeShade="95"/>
        <w:sz w:val="22"/>
        <w:szCs w:val="22"/>
      </w:rPr>
    </w:tblStylePr>
  </w:style>
  <w:style w:type="table" w:customStyle="1" w:styleId="ListTable6Colorful-Accent2">
    <w:name w:val="List Table 6 Colorful - Accent 2"/>
    <w:basedOn w:val="a1"/>
    <w:uiPriority w:val="99"/>
    <w:rsid w:val="00F564AB"/>
    <w:pPr>
      <w:spacing w:after="0" w:line="240" w:lineRule="auto"/>
    </w:pPr>
    <w:tblPr>
      <w:tblStyleRowBandSize w:val="1"/>
      <w:tblStyleColBandSize w:val="1"/>
      <w:tblInd w:w="0" w:type="nil"/>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s="Arial" w:hint="default"/>
        <w:color w:val="F4B184" w:themeColor="accent2" w:themeTint="97" w:themeShade="95"/>
        <w:sz w:val="22"/>
        <w:szCs w:val="22"/>
      </w:rPr>
      <w:tblPr/>
      <w:tcPr>
        <w:shd w:val="clear" w:color="auto" w:fill="FADECB" w:themeFill="accent2" w:themeFillTint="40"/>
      </w:tcPr>
    </w:tblStylePr>
    <w:tblStylePr w:type="band2Horz">
      <w:rPr>
        <w:rFonts w:ascii="Arial" w:hAnsi="Arial" w:cs="Arial" w:hint="default"/>
        <w:color w:val="F4B184" w:themeColor="accent2" w:themeTint="97" w:themeShade="95"/>
        <w:sz w:val="22"/>
        <w:szCs w:val="22"/>
      </w:rPr>
    </w:tblStylePr>
  </w:style>
  <w:style w:type="table" w:customStyle="1" w:styleId="ListTable6Colorful-Accent3">
    <w:name w:val="List Table 6 Colorful - Accent 3"/>
    <w:basedOn w:val="a1"/>
    <w:uiPriority w:val="99"/>
    <w:rsid w:val="00F564AB"/>
    <w:pPr>
      <w:spacing w:after="0" w:line="240" w:lineRule="auto"/>
    </w:pPr>
    <w:tblPr>
      <w:tblStyleRowBandSize w:val="1"/>
      <w:tblStyleColBandSize w:val="1"/>
      <w:tblInd w:w="0" w:type="nil"/>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s="Arial" w:hint="default"/>
        <w:color w:val="C9C9C9" w:themeColor="accent3" w:themeTint="98" w:themeShade="95"/>
        <w:sz w:val="22"/>
        <w:szCs w:val="22"/>
      </w:rPr>
      <w:tblPr/>
      <w:tcPr>
        <w:shd w:val="clear" w:color="auto" w:fill="E8E8E8" w:themeFill="accent3" w:themeFillTint="40"/>
      </w:tcPr>
    </w:tblStylePr>
    <w:tblStylePr w:type="band2Horz">
      <w:rPr>
        <w:rFonts w:ascii="Arial" w:hAnsi="Arial" w:cs="Arial" w:hint="default"/>
        <w:color w:val="C9C9C9" w:themeColor="accent3" w:themeTint="98" w:themeShade="95"/>
        <w:sz w:val="22"/>
        <w:szCs w:val="22"/>
      </w:rPr>
    </w:tblStylePr>
  </w:style>
  <w:style w:type="table" w:customStyle="1" w:styleId="ListTable6Colorful-Accent4">
    <w:name w:val="List Table 6 Colorful - Accent 4"/>
    <w:basedOn w:val="a1"/>
    <w:uiPriority w:val="99"/>
    <w:rsid w:val="00F564AB"/>
    <w:pPr>
      <w:spacing w:after="0" w:line="240" w:lineRule="auto"/>
    </w:pPr>
    <w:tblPr>
      <w:tblStyleRowBandSize w:val="1"/>
      <w:tblStyleColBandSize w:val="1"/>
      <w:tblInd w:w="0" w:type="nil"/>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s="Arial" w:hint="default"/>
        <w:color w:val="FFD865" w:themeColor="accent4" w:themeTint="9A" w:themeShade="95"/>
        <w:sz w:val="22"/>
        <w:szCs w:val="22"/>
      </w:rPr>
      <w:tblPr/>
      <w:tcPr>
        <w:shd w:val="clear" w:color="auto" w:fill="FFEFBF" w:themeFill="accent4" w:themeFillTint="40"/>
      </w:tcPr>
    </w:tblStylePr>
    <w:tblStylePr w:type="band2Horz">
      <w:rPr>
        <w:rFonts w:ascii="Arial" w:hAnsi="Arial" w:cs="Arial" w:hint="default"/>
        <w:color w:val="FFD865" w:themeColor="accent4" w:themeTint="9A" w:themeShade="95"/>
        <w:sz w:val="22"/>
        <w:szCs w:val="22"/>
      </w:rPr>
    </w:tblStylePr>
  </w:style>
  <w:style w:type="table" w:customStyle="1" w:styleId="ListTable6Colorful-Accent5">
    <w:name w:val="List Table 6 Colorful - Accent 5"/>
    <w:basedOn w:val="a1"/>
    <w:uiPriority w:val="99"/>
    <w:rsid w:val="00F564AB"/>
    <w:pPr>
      <w:spacing w:after="0" w:line="240" w:lineRule="auto"/>
    </w:pPr>
    <w:tblPr>
      <w:tblStyleRowBandSize w:val="1"/>
      <w:tblStyleColBandSize w:val="1"/>
      <w:tblInd w:w="0" w:type="nil"/>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s="Arial" w:hint="default"/>
        <w:color w:val="8DA9DB" w:themeColor="accent5" w:themeTint="9A" w:themeShade="95"/>
        <w:sz w:val="22"/>
        <w:szCs w:val="22"/>
      </w:rPr>
      <w:tblPr/>
      <w:tcPr>
        <w:shd w:val="clear" w:color="auto" w:fill="CFDBF0" w:themeFill="accent5" w:themeFillTint="40"/>
      </w:tcPr>
    </w:tblStylePr>
    <w:tblStylePr w:type="band2Horz">
      <w:rPr>
        <w:rFonts w:ascii="Arial" w:hAnsi="Arial" w:cs="Arial" w:hint="default"/>
        <w:color w:val="8DA9DB" w:themeColor="accent5" w:themeTint="9A" w:themeShade="95"/>
        <w:sz w:val="22"/>
        <w:szCs w:val="22"/>
      </w:rPr>
    </w:tblStylePr>
  </w:style>
  <w:style w:type="table" w:customStyle="1" w:styleId="ListTable6Colorful-Accent6">
    <w:name w:val="List Table 6 Colorful - Accent 6"/>
    <w:basedOn w:val="a1"/>
    <w:uiPriority w:val="99"/>
    <w:rsid w:val="00F564AB"/>
    <w:pPr>
      <w:spacing w:after="0" w:line="240" w:lineRule="auto"/>
    </w:pPr>
    <w:tblPr>
      <w:tblStyleRowBandSize w:val="1"/>
      <w:tblStyleColBandSize w:val="1"/>
      <w:tblInd w:w="0" w:type="nil"/>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s="Arial" w:hint="default"/>
        <w:color w:val="A9D08E" w:themeColor="accent6" w:themeTint="98" w:themeShade="95"/>
        <w:sz w:val="22"/>
        <w:szCs w:val="22"/>
      </w:rPr>
      <w:tblPr/>
      <w:tcPr>
        <w:shd w:val="clear" w:color="auto" w:fill="DAEBCF" w:themeFill="accent6" w:themeFillTint="40"/>
      </w:tcPr>
    </w:tblStylePr>
    <w:tblStylePr w:type="band2Horz">
      <w:rPr>
        <w:rFonts w:ascii="Arial" w:hAnsi="Arial" w:cs="Arial" w:hint="default"/>
        <w:color w:val="A9D08E" w:themeColor="accent6" w:themeTint="98" w:themeShade="95"/>
        <w:sz w:val="22"/>
        <w:szCs w:val="22"/>
      </w:rPr>
    </w:tblStylePr>
  </w:style>
  <w:style w:type="table" w:customStyle="1" w:styleId="ListTable7Colorful-Accent1">
    <w:name w:val="List Table 7 Colorful - Accent 1"/>
    <w:basedOn w:val="a1"/>
    <w:uiPriority w:val="99"/>
    <w:rsid w:val="00F564AB"/>
    <w:pPr>
      <w:spacing w:after="0" w:line="240" w:lineRule="auto"/>
    </w:pPr>
    <w:tblPr>
      <w:tblStyleRowBandSize w:val="1"/>
      <w:tblStyleColBandSize w:val="1"/>
      <w:tblInd w:w="0" w:type="nil"/>
      <w:tblBorders>
        <w:right w:val="single" w:sz="4" w:space="0" w:color="5B9BD5" w:themeColor="accent1"/>
      </w:tblBorders>
    </w:tblPr>
    <w:tblStylePr w:type="firstRow">
      <w:rPr>
        <w:rFonts w:ascii="Arial" w:hAnsi="Arial" w:cs="Arial" w:hint="default"/>
        <w:i/>
        <w:color w:val="245A8D" w:themeColor="accent1" w:themeShade="95"/>
        <w:sz w:val="22"/>
        <w:szCs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cs="Arial" w:hint="default"/>
        <w:i/>
        <w:color w:val="245A8D" w:themeColor="accent1" w:themeShade="95"/>
        <w:sz w:val="22"/>
        <w:szCs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45A8D" w:themeColor="accent1" w:themeShade="95"/>
        <w:sz w:val="22"/>
        <w:szCs w:val="22"/>
      </w:rPr>
      <w:tblPr/>
      <w:tcPr>
        <w:tcBorders>
          <w:top w:val="none" w:sz="0" w:space="0" w:color="auto"/>
          <w:left w:val="none" w:sz="0" w:space="0" w:color="auto"/>
          <w:bottom w:val="none" w:sz="0" w:space="0" w:color="auto"/>
          <w:right w:val="single" w:sz="4" w:space="0" w:color="5B9BD5" w:themeColor="accent1"/>
        </w:tcBorders>
        <w:shd w:val="clear" w:color="auto" w:fill="auto"/>
      </w:tcPr>
    </w:tblStylePr>
    <w:tblStylePr w:type="lastCol">
      <w:rPr>
        <w:rFonts w:ascii="Arial" w:hAnsi="Arial" w:cs="Arial" w:hint="default"/>
        <w:i/>
        <w:color w:val="245A8D" w:themeColor="accent1" w:themeShade="95"/>
        <w:sz w:val="22"/>
        <w:szCs w:val="22"/>
      </w:rPr>
      <w:tblPr/>
      <w:tcPr>
        <w:tcBorders>
          <w:top w:val="none" w:sz="0" w:space="0" w:color="auto"/>
          <w:left w:val="single" w:sz="4" w:space="0" w:color="5B9BD5" w:themeColor="accent1"/>
          <w:bottom w:val="none" w:sz="0" w:space="0" w:color="auto"/>
          <w:right w:val="none" w:sz="0" w:space="0" w:color="auto"/>
        </w:tcBorders>
        <w:shd w:val="clear" w:color="auto" w:fill="auto"/>
      </w:tcPr>
    </w:tblStylePr>
    <w:tblStylePr w:type="band1Vert">
      <w:tblPr/>
      <w:tcPr>
        <w:shd w:val="clear" w:color="auto" w:fill="D5E5F4" w:themeFill="accent1" w:themeFillTint="40"/>
      </w:tcPr>
    </w:tblStylePr>
    <w:tblStylePr w:type="band1Horz">
      <w:rPr>
        <w:rFonts w:ascii="Arial" w:hAnsi="Arial" w:cs="Arial" w:hint="default"/>
        <w:color w:val="245A8D" w:themeColor="accent1" w:themeShade="95"/>
        <w:sz w:val="22"/>
        <w:szCs w:val="22"/>
      </w:rPr>
      <w:tblPr/>
      <w:tcPr>
        <w:shd w:val="clear" w:color="auto" w:fill="D5E5F4" w:themeFill="accent1" w:themeFillTint="40"/>
      </w:tcPr>
    </w:tblStylePr>
    <w:tblStylePr w:type="band2Horz">
      <w:rPr>
        <w:rFonts w:ascii="Arial" w:hAnsi="Arial" w:cs="Arial" w:hint="default"/>
        <w:color w:val="245A8D" w:themeColor="accent1" w:themeShade="95"/>
        <w:sz w:val="22"/>
        <w:szCs w:val="22"/>
      </w:rPr>
    </w:tblStylePr>
  </w:style>
  <w:style w:type="table" w:customStyle="1" w:styleId="ListTable7Colorful-Accent2">
    <w:name w:val="List Table 7 Colorful - Accent 2"/>
    <w:basedOn w:val="a1"/>
    <w:uiPriority w:val="99"/>
    <w:rsid w:val="00F564AB"/>
    <w:pPr>
      <w:spacing w:after="0" w:line="240" w:lineRule="auto"/>
    </w:pPr>
    <w:tblPr>
      <w:tblStyleRowBandSize w:val="1"/>
      <w:tblStyleColBandSize w:val="1"/>
      <w:tblInd w:w="0" w:type="nil"/>
      <w:tblBorders>
        <w:right w:val="single" w:sz="4" w:space="0" w:color="F4B184" w:themeColor="accent2" w:themeTint="97"/>
      </w:tblBorders>
    </w:tblPr>
    <w:tblStylePr w:type="firstRow">
      <w:rPr>
        <w:rFonts w:ascii="Arial" w:hAnsi="Arial" w:cs="Arial" w:hint="default"/>
        <w:i/>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cs="Arial" w:hint="default"/>
        <w:i/>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FADECB" w:themeFill="accent2" w:themeFillTint="40"/>
      </w:tcPr>
    </w:tblStylePr>
    <w:tblStylePr w:type="band1Horz">
      <w:rPr>
        <w:rFonts w:ascii="Arial" w:hAnsi="Arial" w:cs="Arial" w:hint="default"/>
        <w:color w:val="F4B184" w:themeColor="accent2" w:themeTint="97" w:themeShade="95"/>
        <w:sz w:val="22"/>
        <w:szCs w:val="22"/>
      </w:rPr>
      <w:tblPr/>
      <w:tcPr>
        <w:shd w:val="clear" w:color="auto" w:fill="FADECB" w:themeFill="accent2" w:themeFillTint="40"/>
      </w:tcPr>
    </w:tblStylePr>
    <w:tblStylePr w:type="band2Horz">
      <w:rPr>
        <w:rFonts w:ascii="Arial" w:hAnsi="Arial" w:cs="Arial" w:hint="default"/>
        <w:color w:val="F4B184" w:themeColor="accent2" w:themeTint="97" w:themeShade="95"/>
        <w:sz w:val="22"/>
        <w:szCs w:val="22"/>
      </w:rPr>
    </w:tblStylePr>
  </w:style>
  <w:style w:type="table" w:customStyle="1" w:styleId="ListTable7Colorful-Accent3">
    <w:name w:val="List Table 7 Colorful - Accent 3"/>
    <w:basedOn w:val="a1"/>
    <w:uiPriority w:val="99"/>
    <w:rsid w:val="00F564AB"/>
    <w:pPr>
      <w:spacing w:after="0" w:line="240" w:lineRule="auto"/>
    </w:pPr>
    <w:tblPr>
      <w:tblStyleRowBandSize w:val="1"/>
      <w:tblStyleColBandSize w:val="1"/>
      <w:tblInd w:w="0" w:type="nil"/>
      <w:tblBorders>
        <w:right w:val="single" w:sz="4" w:space="0" w:color="C9C9C9" w:themeColor="accent3" w:themeTint="98"/>
      </w:tblBorders>
    </w:tblPr>
    <w:tblStylePr w:type="firstRow">
      <w:rPr>
        <w:rFonts w:ascii="Arial" w:hAnsi="Arial" w:cs="Arial" w:hint="default"/>
        <w:i/>
        <w:color w:val="C9C9C9" w:themeColor="accent3" w:themeTint="98" w:themeShade="95"/>
        <w:sz w:val="22"/>
        <w:szCs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cs="Arial" w:hint="default"/>
        <w:i/>
        <w:color w:val="C9C9C9" w:themeColor="accent3" w:themeTint="98" w:themeShade="95"/>
        <w:sz w:val="22"/>
        <w:szCs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9C9C9" w:themeColor="accent3" w:themeTint="98" w:themeShade="95"/>
        <w:sz w:val="22"/>
        <w:szCs w:val="22"/>
      </w:rPr>
      <w:tblPr/>
      <w:tcPr>
        <w:tcBorders>
          <w:top w:val="none" w:sz="0" w:space="0" w:color="auto"/>
          <w:left w:val="none" w:sz="0" w:space="0" w:color="auto"/>
          <w:bottom w:val="none" w:sz="0" w:space="0" w:color="auto"/>
          <w:right w:val="single" w:sz="4" w:space="0" w:color="C9C9C9" w:themeColor="accent3" w:themeTint="98"/>
        </w:tcBorders>
        <w:shd w:val="clear" w:color="auto" w:fill="auto"/>
      </w:tcPr>
    </w:tblStylePr>
    <w:tblStylePr w:type="lastCol">
      <w:rPr>
        <w:rFonts w:ascii="Arial" w:hAnsi="Arial" w:cs="Arial" w:hint="default"/>
        <w:i/>
        <w:color w:val="C9C9C9" w:themeColor="accent3" w:themeTint="98" w:themeShade="95"/>
        <w:sz w:val="22"/>
        <w:szCs w:val="22"/>
      </w:rPr>
      <w:tblPr/>
      <w:tcPr>
        <w:tcBorders>
          <w:top w:val="none" w:sz="0" w:space="0" w:color="auto"/>
          <w:left w:val="single" w:sz="4" w:space="0" w:color="C9C9C9" w:themeColor="accent3" w:themeTint="98"/>
          <w:bottom w:val="none" w:sz="0" w:space="0" w:color="auto"/>
          <w:right w:val="none" w:sz="0" w:space="0" w:color="auto"/>
        </w:tcBorders>
        <w:shd w:val="clear" w:color="auto" w:fill="auto"/>
      </w:tcPr>
    </w:tblStylePr>
    <w:tblStylePr w:type="band1Vert">
      <w:tblPr/>
      <w:tcPr>
        <w:shd w:val="clear" w:color="auto" w:fill="E8E8E8" w:themeFill="accent3" w:themeFillTint="40"/>
      </w:tcPr>
    </w:tblStylePr>
    <w:tblStylePr w:type="band1Horz">
      <w:rPr>
        <w:rFonts w:ascii="Arial" w:hAnsi="Arial" w:cs="Arial" w:hint="default"/>
        <w:color w:val="C9C9C9" w:themeColor="accent3" w:themeTint="98" w:themeShade="95"/>
        <w:sz w:val="22"/>
        <w:szCs w:val="22"/>
      </w:rPr>
      <w:tblPr/>
      <w:tcPr>
        <w:shd w:val="clear" w:color="auto" w:fill="E8E8E8" w:themeFill="accent3" w:themeFillTint="40"/>
      </w:tcPr>
    </w:tblStylePr>
    <w:tblStylePr w:type="band2Horz">
      <w:rPr>
        <w:rFonts w:ascii="Arial" w:hAnsi="Arial" w:cs="Arial" w:hint="default"/>
        <w:color w:val="C9C9C9" w:themeColor="accent3" w:themeTint="98" w:themeShade="95"/>
        <w:sz w:val="22"/>
        <w:szCs w:val="22"/>
      </w:rPr>
    </w:tblStylePr>
  </w:style>
  <w:style w:type="table" w:customStyle="1" w:styleId="ListTable7Colorful-Accent4">
    <w:name w:val="List Table 7 Colorful - Accent 4"/>
    <w:basedOn w:val="a1"/>
    <w:uiPriority w:val="99"/>
    <w:rsid w:val="00F564AB"/>
    <w:pPr>
      <w:spacing w:after="0" w:line="240" w:lineRule="auto"/>
    </w:pPr>
    <w:tblPr>
      <w:tblStyleRowBandSize w:val="1"/>
      <w:tblStyleColBandSize w:val="1"/>
      <w:tblInd w:w="0" w:type="nil"/>
      <w:tblBorders>
        <w:right w:val="single" w:sz="4" w:space="0" w:color="FFD865" w:themeColor="accent4" w:themeTint="9A"/>
      </w:tblBorders>
    </w:tblPr>
    <w:tblStylePr w:type="firstRow">
      <w:rPr>
        <w:rFonts w:ascii="Arial" w:hAnsi="Arial" w:cs="Arial" w:hint="default"/>
        <w:i/>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cs="Arial" w:hint="default"/>
        <w:i/>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FFEFBF" w:themeFill="accent4" w:themeFillTint="40"/>
      </w:tcPr>
    </w:tblStylePr>
    <w:tblStylePr w:type="band1Horz">
      <w:rPr>
        <w:rFonts w:ascii="Arial" w:hAnsi="Arial" w:cs="Arial" w:hint="default"/>
        <w:color w:val="FFD865" w:themeColor="accent4" w:themeTint="9A" w:themeShade="95"/>
        <w:sz w:val="22"/>
        <w:szCs w:val="22"/>
      </w:rPr>
      <w:tblPr/>
      <w:tcPr>
        <w:shd w:val="clear" w:color="auto" w:fill="FFEFBF" w:themeFill="accent4" w:themeFillTint="40"/>
      </w:tcPr>
    </w:tblStylePr>
    <w:tblStylePr w:type="band2Horz">
      <w:rPr>
        <w:rFonts w:ascii="Arial" w:hAnsi="Arial" w:cs="Arial" w:hint="default"/>
        <w:color w:val="FFD865" w:themeColor="accent4" w:themeTint="9A" w:themeShade="95"/>
        <w:sz w:val="22"/>
        <w:szCs w:val="22"/>
      </w:rPr>
    </w:tblStylePr>
  </w:style>
  <w:style w:type="table" w:customStyle="1" w:styleId="ListTable7Colorful-Accent5">
    <w:name w:val="List Table 7 Colorful - Accent 5"/>
    <w:basedOn w:val="a1"/>
    <w:uiPriority w:val="99"/>
    <w:rsid w:val="00F564AB"/>
    <w:pPr>
      <w:spacing w:after="0" w:line="240" w:lineRule="auto"/>
    </w:pPr>
    <w:tblPr>
      <w:tblStyleRowBandSize w:val="1"/>
      <w:tblStyleColBandSize w:val="1"/>
      <w:tblInd w:w="0" w:type="nil"/>
      <w:tblBorders>
        <w:right w:val="single" w:sz="4" w:space="0" w:color="8DA9DB" w:themeColor="accent5" w:themeTint="9A"/>
      </w:tblBorders>
    </w:tblPr>
    <w:tblStylePr w:type="firstRow">
      <w:rPr>
        <w:rFonts w:ascii="Arial" w:hAnsi="Arial" w:cs="Arial" w:hint="default"/>
        <w:i/>
        <w:color w:val="8DA9DB" w:themeColor="accent5" w:themeTint="9A" w:themeShade="95"/>
        <w:sz w:val="22"/>
        <w:szCs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cs="Arial" w:hint="default"/>
        <w:i/>
        <w:color w:val="8DA9DB" w:themeColor="accent5" w:themeTint="9A" w:themeShade="95"/>
        <w:sz w:val="22"/>
        <w:szCs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8DA9DB" w:themeColor="accent5" w:themeTint="9A" w:themeShade="95"/>
        <w:sz w:val="22"/>
        <w:szCs w:val="22"/>
      </w:rPr>
      <w:tblPr/>
      <w:tcPr>
        <w:tcBorders>
          <w:top w:val="none" w:sz="0" w:space="0" w:color="auto"/>
          <w:left w:val="none" w:sz="0" w:space="0" w:color="auto"/>
          <w:bottom w:val="none" w:sz="0" w:space="0" w:color="auto"/>
          <w:right w:val="single" w:sz="4" w:space="0" w:color="8DA9DB" w:themeColor="accent5" w:themeTint="9A"/>
        </w:tcBorders>
        <w:shd w:val="clear" w:color="auto" w:fill="auto"/>
      </w:tcPr>
    </w:tblStylePr>
    <w:tblStylePr w:type="lastCol">
      <w:rPr>
        <w:rFonts w:ascii="Arial" w:hAnsi="Arial" w:cs="Arial" w:hint="default"/>
        <w:i/>
        <w:color w:val="8DA9DB" w:themeColor="accent5" w:themeTint="9A" w:themeShade="95"/>
        <w:sz w:val="22"/>
        <w:szCs w:val="22"/>
      </w:rPr>
      <w:tblPr/>
      <w:tcPr>
        <w:tcBorders>
          <w:top w:val="none" w:sz="0" w:space="0" w:color="auto"/>
          <w:left w:val="single" w:sz="4" w:space="0" w:color="8DA9DB" w:themeColor="accent5" w:themeTint="9A"/>
          <w:bottom w:val="none" w:sz="0" w:space="0" w:color="auto"/>
          <w:right w:val="none" w:sz="0" w:space="0" w:color="auto"/>
        </w:tcBorders>
        <w:shd w:val="clear" w:color="auto" w:fill="auto"/>
      </w:tcPr>
    </w:tblStylePr>
    <w:tblStylePr w:type="band1Vert">
      <w:tblPr/>
      <w:tcPr>
        <w:shd w:val="clear" w:color="auto" w:fill="CFDBF0" w:themeFill="accent5" w:themeFillTint="40"/>
      </w:tcPr>
    </w:tblStylePr>
    <w:tblStylePr w:type="band1Horz">
      <w:rPr>
        <w:rFonts w:ascii="Arial" w:hAnsi="Arial" w:cs="Arial" w:hint="default"/>
        <w:color w:val="8DA9DB" w:themeColor="accent5" w:themeTint="9A" w:themeShade="95"/>
        <w:sz w:val="22"/>
        <w:szCs w:val="22"/>
      </w:rPr>
      <w:tblPr/>
      <w:tcPr>
        <w:shd w:val="clear" w:color="auto" w:fill="CFDBF0" w:themeFill="accent5" w:themeFillTint="40"/>
      </w:tcPr>
    </w:tblStylePr>
    <w:tblStylePr w:type="band2Horz">
      <w:rPr>
        <w:rFonts w:ascii="Arial" w:hAnsi="Arial" w:cs="Arial" w:hint="default"/>
        <w:color w:val="8DA9DB" w:themeColor="accent5" w:themeTint="9A" w:themeShade="95"/>
        <w:sz w:val="22"/>
        <w:szCs w:val="22"/>
      </w:rPr>
    </w:tblStylePr>
  </w:style>
  <w:style w:type="table" w:customStyle="1" w:styleId="ListTable7Colorful-Accent6">
    <w:name w:val="List Table 7 Colorful - Accent 6"/>
    <w:basedOn w:val="a1"/>
    <w:uiPriority w:val="99"/>
    <w:rsid w:val="00F564AB"/>
    <w:pPr>
      <w:spacing w:after="0" w:line="240" w:lineRule="auto"/>
    </w:pPr>
    <w:tblPr>
      <w:tblStyleRowBandSize w:val="1"/>
      <w:tblStyleColBandSize w:val="1"/>
      <w:tblInd w:w="0" w:type="nil"/>
      <w:tblBorders>
        <w:right w:val="single" w:sz="4" w:space="0" w:color="A9D08E" w:themeColor="accent6" w:themeTint="98"/>
      </w:tblBorders>
    </w:tblPr>
    <w:tblStylePr w:type="firstRow">
      <w:rPr>
        <w:rFonts w:ascii="Arial" w:hAnsi="Arial" w:cs="Arial" w:hint="default"/>
        <w:i/>
        <w:color w:val="A9D08E" w:themeColor="accent6" w:themeTint="98" w:themeShade="95"/>
        <w:sz w:val="22"/>
        <w:szCs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cs="Arial" w:hint="default"/>
        <w:i/>
        <w:color w:val="A9D08E" w:themeColor="accent6" w:themeTint="98" w:themeShade="95"/>
        <w:sz w:val="22"/>
        <w:szCs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9D08E" w:themeColor="accent6" w:themeTint="98" w:themeShade="95"/>
        <w:sz w:val="22"/>
        <w:szCs w:val="22"/>
      </w:rPr>
      <w:tblPr/>
      <w:tcPr>
        <w:tcBorders>
          <w:top w:val="none" w:sz="0" w:space="0" w:color="auto"/>
          <w:left w:val="none" w:sz="0" w:space="0" w:color="auto"/>
          <w:bottom w:val="none" w:sz="0" w:space="0" w:color="auto"/>
          <w:right w:val="single" w:sz="4" w:space="0" w:color="A9D08E" w:themeColor="accent6" w:themeTint="98"/>
        </w:tcBorders>
        <w:shd w:val="clear" w:color="auto" w:fill="auto"/>
      </w:tcPr>
    </w:tblStylePr>
    <w:tblStylePr w:type="lastCol">
      <w:rPr>
        <w:rFonts w:ascii="Arial" w:hAnsi="Arial" w:cs="Arial" w:hint="default"/>
        <w:i/>
        <w:color w:val="A9D08E" w:themeColor="accent6" w:themeTint="98" w:themeShade="95"/>
        <w:sz w:val="22"/>
        <w:szCs w:val="22"/>
      </w:rPr>
      <w:tblPr/>
      <w:tcPr>
        <w:tcBorders>
          <w:top w:val="none" w:sz="0" w:space="0" w:color="auto"/>
          <w:left w:val="single" w:sz="4" w:space="0" w:color="A9D08E" w:themeColor="accent6" w:themeTint="98"/>
          <w:bottom w:val="none" w:sz="0" w:space="0" w:color="auto"/>
          <w:right w:val="none" w:sz="0" w:space="0" w:color="auto"/>
        </w:tcBorders>
        <w:shd w:val="clear" w:color="auto" w:fill="auto"/>
      </w:tcPr>
    </w:tblStylePr>
    <w:tblStylePr w:type="band1Vert">
      <w:tblPr/>
      <w:tcPr>
        <w:shd w:val="clear" w:color="auto" w:fill="DAEBCF" w:themeFill="accent6" w:themeFillTint="40"/>
      </w:tcPr>
    </w:tblStylePr>
    <w:tblStylePr w:type="band1Horz">
      <w:rPr>
        <w:rFonts w:ascii="Arial" w:hAnsi="Arial" w:cs="Arial" w:hint="default"/>
        <w:color w:val="A9D08E" w:themeColor="accent6" w:themeTint="98" w:themeShade="95"/>
        <w:sz w:val="22"/>
        <w:szCs w:val="22"/>
      </w:rPr>
      <w:tblPr/>
      <w:tcPr>
        <w:shd w:val="clear" w:color="auto" w:fill="DAEBCF" w:themeFill="accent6" w:themeFillTint="40"/>
      </w:tcPr>
    </w:tblStylePr>
    <w:tblStylePr w:type="band2Horz">
      <w:rPr>
        <w:rFonts w:ascii="Arial" w:hAnsi="Arial" w:cs="Arial" w:hint="default"/>
        <w:color w:val="A9D08E" w:themeColor="accent6" w:themeTint="98" w:themeShade="95"/>
        <w:sz w:val="22"/>
        <w:szCs w:val="22"/>
      </w:rPr>
    </w:tblStylePr>
  </w:style>
  <w:style w:type="table" w:customStyle="1" w:styleId="Lined-Accent">
    <w:name w:val="Lined - Accent"/>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68A2D8" w:themeFill="accent1" w:themeFillTint="EA"/>
      </w:tcPr>
    </w:tblStylePr>
    <w:tblStylePr w:type="lastRow">
      <w:rPr>
        <w:rFonts w:ascii="Arial" w:hAnsi="Arial" w:cs="Arial" w:hint="default"/>
        <w:color w:val="F2F2F2"/>
        <w:sz w:val="22"/>
        <w:szCs w:val="22"/>
      </w:rPr>
      <w:tblPr/>
      <w:tcPr>
        <w:shd w:val="clear" w:color="auto" w:fill="68A2D8" w:themeFill="accent1" w:themeFillTint="EA"/>
      </w:tcPr>
    </w:tblStylePr>
    <w:tblStylePr w:type="firstCol">
      <w:rPr>
        <w:rFonts w:ascii="Arial" w:hAnsi="Arial" w:cs="Arial" w:hint="default"/>
        <w:color w:val="F2F2F2"/>
        <w:sz w:val="22"/>
        <w:szCs w:val="22"/>
      </w:rPr>
      <w:tblPr/>
      <w:tcPr>
        <w:shd w:val="clear" w:color="auto" w:fill="68A2D8" w:themeFill="accent1" w:themeFillTint="EA"/>
      </w:tcPr>
    </w:tblStylePr>
    <w:tblStylePr w:type="lastCol">
      <w:rPr>
        <w:rFonts w:ascii="Arial" w:hAnsi="Arial" w:cs="Arial" w:hint="default"/>
        <w:color w:val="F2F2F2"/>
        <w:sz w:val="22"/>
        <w:szCs w:val="22"/>
      </w:rPr>
      <w:tblPr/>
      <w:tcPr>
        <w:shd w:val="clear" w:color="auto" w:fill="68A2D8"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hemeFill="accent1" w:themeFillTint="50"/>
      </w:tcPr>
    </w:tblStylePr>
  </w:style>
  <w:style w:type="table" w:customStyle="1" w:styleId="Lined-Accent2">
    <w:name w:val="Lined - Accent 2"/>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F4B184" w:themeFill="accent2" w:themeFillTint="97"/>
      </w:tcPr>
    </w:tblStylePr>
    <w:tblStylePr w:type="lastRow">
      <w:rPr>
        <w:rFonts w:ascii="Arial" w:hAnsi="Arial" w:cs="Arial" w:hint="default"/>
        <w:color w:val="F2F2F2"/>
        <w:sz w:val="22"/>
        <w:szCs w:val="22"/>
      </w:rPr>
      <w:tblPr/>
      <w:tcPr>
        <w:shd w:val="clear" w:color="auto" w:fill="F4B184" w:themeFill="accent2" w:themeFillTint="97"/>
      </w:tcPr>
    </w:tblStylePr>
    <w:tblStylePr w:type="firstCol">
      <w:rPr>
        <w:rFonts w:ascii="Arial" w:hAnsi="Arial" w:cs="Arial" w:hint="default"/>
        <w:color w:val="F2F2F2"/>
        <w:sz w:val="22"/>
        <w:szCs w:val="22"/>
      </w:rPr>
      <w:tblPr/>
      <w:tcPr>
        <w:shd w:val="clear" w:color="auto" w:fill="F4B184" w:themeFill="accent2" w:themeFillTint="97"/>
      </w:tcPr>
    </w:tblStylePr>
    <w:tblStylePr w:type="lastCol">
      <w:rPr>
        <w:rFonts w:ascii="Arial" w:hAnsi="Arial" w:cs="Arial" w:hint="default"/>
        <w:color w:val="F2F2F2"/>
        <w:sz w:val="22"/>
        <w:szCs w:val="22"/>
      </w:rPr>
      <w:tblPr/>
      <w:tcPr>
        <w:shd w:val="clear" w:color="auto" w:fill="F4B184"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hemeFill="accent2" w:themeFillTint="32"/>
      </w:tcPr>
    </w:tblStylePr>
  </w:style>
  <w:style w:type="table" w:customStyle="1" w:styleId="Lined-Accent3">
    <w:name w:val="Lined - Accent 3"/>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5A5A5" w:themeFill="accent3" w:themeFillTint="FE"/>
      </w:tcPr>
    </w:tblStylePr>
    <w:tblStylePr w:type="lastRow">
      <w:rPr>
        <w:rFonts w:ascii="Arial" w:hAnsi="Arial" w:cs="Arial" w:hint="default"/>
        <w:color w:val="F2F2F2"/>
        <w:sz w:val="22"/>
        <w:szCs w:val="22"/>
      </w:rPr>
      <w:tblPr/>
      <w:tcPr>
        <w:shd w:val="clear" w:color="auto" w:fill="A5A5A5" w:themeFill="accent3" w:themeFillTint="FE"/>
      </w:tcPr>
    </w:tblStylePr>
    <w:tblStylePr w:type="firstCol">
      <w:rPr>
        <w:rFonts w:ascii="Arial" w:hAnsi="Arial" w:cs="Arial" w:hint="default"/>
        <w:color w:val="F2F2F2"/>
        <w:sz w:val="22"/>
        <w:szCs w:val="22"/>
      </w:rPr>
      <w:tblPr/>
      <w:tcPr>
        <w:shd w:val="clear" w:color="auto" w:fill="A5A5A5" w:themeFill="accent3" w:themeFillTint="FE"/>
      </w:tcPr>
    </w:tblStylePr>
    <w:tblStylePr w:type="lastCol">
      <w:rPr>
        <w:rFonts w:ascii="Arial" w:hAnsi="Arial" w:cs="Arial" w:hint="default"/>
        <w:color w:val="F2F2F2"/>
        <w:sz w:val="22"/>
        <w:szCs w:val="22"/>
      </w:rPr>
      <w:tblPr/>
      <w:tcPr>
        <w:shd w:val="clear" w:color="auto" w:fill="A5A5A5"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hemeFill="accent3" w:themeFillTint="34"/>
      </w:tcPr>
    </w:tblStylePr>
  </w:style>
  <w:style w:type="table" w:customStyle="1" w:styleId="Lined-Accent4">
    <w:name w:val="Lined - Accent 4"/>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FFD865" w:themeFill="accent4" w:themeFillTint="9A"/>
      </w:tcPr>
    </w:tblStylePr>
    <w:tblStylePr w:type="lastRow">
      <w:rPr>
        <w:rFonts w:ascii="Arial" w:hAnsi="Arial" w:cs="Arial" w:hint="default"/>
        <w:color w:val="F2F2F2"/>
        <w:sz w:val="22"/>
        <w:szCs w:val="22"/>
      </w:rPr>
      <w:tblPr/>
      <w:tcPr>
        <w:shd w:val="clear" w:color="auto" w:fill="FFD865" w:themeFill="accent4" w:themeFillTint="9A"/>
      </w:tcPr>
    </w:tblStylePr>
    <w:tblStylePr w:type="firstCol">
      <w:rPr>
        <w:rFonts w:ascii="Arial" w:hAnsi="Arial" w:cs="Arial" w:hint="default"/>
        <w:color w:val="F2F2F2"/>
        <w:sz w:val="22"/>
        <w:szCs w:val="22"/>
      </w:rPr>
      <w:tblPr/>
      <w:tcPr>
        <w:shd w:val="clear" w:color="auto" w:fill="FFD865" w:themeFill="accent4" w:themeFillTint="9A"/>
      </w:tcPr>
    </w:tblStylePr>
    <w:tblStylePr w:type="lastCol">
      <w:rPr>
        <w:rFonts w:ascii="Arial" w:hAnsi="Arial" w:cs="Arial" w:hint="default"/>
        <w:color w:val="F2F2F2"/>
        <w:sz w:val="22"/>
        <w:szCs w:val="22"/>
      </w:rPr>
      <w:tblPr/>
      <w:tcPr>
        <w:shd w:val="clear" w:color="auto" w:fill="FFD865"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hemeFill="accent4" w:themeFillTint="34"/>
      </w:tcPr>
    </w:tblStylePr>
  </w:style>
  <w:style w:type="table" w:customStyle="1" w:styleId="Lined-Accent5">
    <w:name w:val="Lined - Accent 5"/>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4472C4" w:themeFill="accent5"/>
      </w:tcPr>
    </w:tblStylePr>
    <w:tblStylePr w:type="lastRow">
      <w:rPr>
        <w:rFonts w:ascii="Arial" w:hAnsi="Arial" w:cs="Arial" w:hint="default"/>
        <w:color w:val="F2F2F2"/>
        <w:sz w:val="22"/>
        <w:szCs w:val="22"/>
      </w:rPr>
      <w:tblPr/>
      <w:tcPr>
        <w:shd w:val="clear" w:color="auto" w:fill="4472C4" w:themeFill="accent5"/>
      </w:tcPr>
    </w:tblStylePr>
    <w:tblStylePr w:type="firstCol">
      <w:rPr>
        <w:rFonts w:ascii="Arial" w:hAnsi="Arial" w:cs="Arial" w:hint="default"/>
        <w:color w:val="F2F2F2"/>
        <w:sz w:val="22"/>
        <w:szCs w:val="22"/>
      </w:rPr>
      <w:tblPr/>
      <w:tcPr>
        <w:shd w:val="clear" w:color="auto" w:fill="4472C4" w:themeFill="accent5"/>
      </w:tcPr>
    </w:tblStylePr>
    <w:tblStylePr w:type="lastCol">
      <w:rPr>
        <w:rFonts w:ascii="Arial" w:hAnsi="Arial" w:cs="Arial" w:hint="default"/>
        <w:color w:val="F2F2F2"/>
        <w:sz w:val="22"/>
        <w:szCs w:val="22"/>
      </w:rPr>
      <w:tblPr/>
      <w:tcPr>
        <w:shd w:val="clear" w:color="auto" w:fill="4472C4"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hemeFill="accent5" w:themeFillTint="34"/>
      </w:tcPr>
    </w:tblStylePr>
  </w:style>
  <w:style w:type="table" w:customStyle="1" w:styleId="Lined-Accent6">
    <w:name w:val="Lined - Accent 6"/>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70AD47" w:themeFill="accent6"/>
      </w:tcPr>
    </w:tblStylePr>
    <w:tblStylePr w:type="lastRow">
      <w:rPr>
        <w:rFonts w:ascii="Arial" w:hAnsi="Arial" w:cs="Arial" w:hint="default"/>
        <w:color w:val="F2F2F2"/>
        <w:sz w:val="22"/>
        <w:szCs w:val="22"/>
      </w:rPr>
      <w:tblPr/>
      <w:tcPr>
        <w:shd w:val="clear" w:color="auto" w:fill="70AD47" w:themeFill="accent6"/>
      </w:tcPr>
    </w:tblStylePr>
    <w:tblStylePr w:type="firstCol">
      <w:rPr>
        <w:rFonts w:ascii="Arial" w:hAnsi="Arial" w:cs="Arial" w:hint="default"/>
        <w:color w:val="F2F2F2"/>
        <w:sz w:val="22"/>
        <w:szCs w:val="22"/>
      </w:rPr>
      <w:tblPr/>
      <w:tcPr>
        <w:shd w:val="clear" w:color="auto" w:fill="70AD47" w:themeFill="accent6"/>
      </w:tcPr>
    </w:tblStylePr>
    <w:tblStylePr w:type="lastCol">
      <w:rPr>
        <w:rFonts w:ascii="Arial" w:hAnsi="Arial" w:cs="Arial" w:hint="default"/>
        <w:color w:val="F2F2F2"/>
        <w:sz w:val="22"/>
        <w:szCs w:val="22"/>
      </w:rPr>
      <w:tblPr/>
      <w:tcPr>
        <w:shd w:val="clear" w:color="auto" w:fill="70AD47"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hemeFill="accent6" w:themeFillTint="34"/>
      </w:tcPr>
    </w:tblStylePr>
  </w:style>
  <w:style w:type="table" w:customStyle="1" w:styleId="BorderedLined-Accent">
    <w:name w:val="Bordered &amp; Lined - Accent"/>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s="Arial" w:hint="default"/>
        <w:color w:val="F2F2F2"/>
        <w:sz w:val="22"/>
        <w:szCs w:val="22"/>
      </w:rPr>
      <w:tblPr/>
      <w:tcPr>
        <w:shd w:val="clear" w:color="auto" w:fill="68A2D8" w:themeFill="accent1" w:themeFillTint="EA"/>
      </w:tcPr>
    </w:tblStylePr>
    <w:tblStylePr w:type="lastRow">
      <w:rPr>
        <w:rFonts w:ascii="Arial" w:hAnsi="Arial" w:cs="Arial" w:hint="default"/>
        <w:color w:val="F2F2F2"/>
        <w:sz w:val="22"/>
        <w:szCs w:val="22"/>
      </w:rPr>
      <w:tblPr/>
      <w:tcPr>
        <w:shd w:val="clear" w:color="auto" w:fill="68A2D8" w:themeFill="accent1" w:themeFillTint="EA"/>
      </w:tcPr>
    </w:tblStylePr>
    <w:tblStylePr w:type="firstCol">
      <w:rPr>
        <w:rFonts w:ascii="Arial" w:hAnsi="Arial" w:cs="Arial" w:hint="default"/>
        <w:color w:val="F2F2F2"/>
        <w:sz w:val="22"/>
        <w:szCs w:val="22"/>
      </w:rPr>
      <w:tblPr/>
      <w:tcPr>
        <w:shd w:val="clear" w:color="auto" w:fill="68A2D8" w:themeFill="accent1" w:themeFillTint="EA"/>
      </w:tcPr>
    </w:tblStylePr>
    <w:tblStylePr w:type="lastCol">
      <w:rPr>
        <w:rFonts w:ascii="Arial" w:hAnsi="Arial" w:cs="Arial" w:hint="default"/>
        <w:color w:val="F2F2F2"/>
        <w:sz w:val="22"/>
        <w:szCs w:val="22"/>
      </w:rPr>
      <w:tblPr/>
      <w:tcPr>
        <w:shd w:val="clear" w:color="auto" w:fill="68A2D8"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hemeFill="accent1" w:themeFillTint="50"/>
      </w:tcPr>
    </w:tblStylePr>
  </w:style>
  <w:style w:type="table" w:customStyle="1" w:styleId="BorderedLined-Accent2">
    <w:name w:val="Bordered &amp; Lined - Accent 2"/>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s="Arial" w:hint="default"/>
        <w:color w:val="F2F2F2"/>
        <w:sz w:val="22"/>
        <w:szCs w:val="22"/>
      </w:rPr>
      <w:tblPr/>
      <w:tcPr>
        <w:shd w:val="clear" w:color="auto" w:fill="F4B184" w:themeFill="accent2" w:themeFillTint="97"/>
      </w:tcPr>
    </w:tblStylePr>
    <w:tblStylePr w:type="lastRow">
      <w:rPr>
        <w:rFonts w:ascii="Arial" w:hAnsi="Arial" w:cs="Arial" w:hint="default"/>
        <w:color w:val="F2F2F2"/>
        <w:sz w:val="22"/>
        <w:szCs w:val="22"/>
      </w:rPr>
      <w:tblPr/>
      <w:tcPr>
        <w:shd w:val="clear" w:color="auto" w:fill="F4B184" w:themeFill="accent2" w:themeFillTint="97"/>
      </w:tcPr>
    </w:tblStylePr>
    <w:tblStylePr w:type="firstCol">
      <w:rPr>
        <w:rFonts w:ascii="Arial" w:hAnsi="Arial" w:cs="Arial" w:hint="default"/>
        <w:color w:val="F2F2F2"/>
        <w:sz w:val="22"/>
        <w:szCs w:val="22"/>
      </w:rPr>
      <w:tblPr/>
      <w:tcPr>
        <w:shd w:val="clear" w:color="auto" w:fill="F4B184" w:themeFill="accent2" w:themeFillTint="97"/>
      </w:tcPr>
    </w:tblStylePr>
    <w:tblStylePr w:type="lastCol">
      <w:rPr>
        <w:rFonts w:ascii="Arial" w:hAnsi="Arial" w:cs="Arial" w:hint="default"/>
        <w:color w:val="F2F2F2"/>
        <w:sz w:val="22"/>
        <w:szCs w:val="22"/>
      </w:rPr>
      <w:tblPr/>
      <w:tcPr>
        <w:shd w:val="clear" w:color="auto" w:fill="F4B184"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hemeFill="accent2" w:themeFillTint="32"/>
      </w:tcPr>
    </w:tblStylePr>
  </w:style>
  <w:style w:type="table" w:customStyle="1" w:styleId="BorderedLined-Accent3">
    <w:name w:val="Bordered &amp; Lined - Accent 3"/>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s="Arial" w:hint="default"/>
        <w:color w:val="F2F2F2"/>
        <w:sz w:val="22"/>
        <w:szCs w:val="22"/>
      </w:rPr>
      <w:tblPr/>
      <w:tcPr>
        <w:shd w:val="clear" w:color="auto" w:fill="A5A5A5" w:themeFill="accent3" w:themeFillTint="FE"/>
      </w:tcPr>
    </w:tblStylePr>
    <w:tblStylePr w:type="lastRow">
      <w:rPr>
        <w:rFonts w:ascii="Arial" w:hAnsi="Arial" w:cs="Arial" w:hint="default"/>
        <w:color w:val="F2F2F2"/>
        <w:sz w:val="22"/>
        <w:szCs w:val="22"/>
      </w:rPr>
      <w:tblPr/>
      <w:tcPr>
        <w:shd w:val="clear" w:color="auto" w:fill="A5A5A5" w:themeFill="accent3" w:themeFillTint="FE"/>
      </w:tcPr>
    </w:tblStylePr>
    <w:tblStylePr w:type="firstCol">
      <w:rPr>
        <w:rFonts w:ascii="Arial" w:hAnsi="Arial" w:cs="Arial" w:hint="default"/>
        <w:color w:val="F2F2F2"/>
        <w:sz w:val="22"/>
        <w:szCs w:val="22"/>
      </w:rPr>
      <w:tblPr/>
      <w:tcPr>
        <w:shd w:val="clear" w:color="auto" w:fill="A5A5A5" w:themeFill="accent3" w:themeFillTint="FE"/>
      </w:tcPr>
    </w:tblStylePr>
    <w:tblStylePr w:type="lastCol">
      <w:rPr>
        <w:rFonts w:ascii="Arial" w:hAnsi="Arial" w:cs="Arial" w:hint="default"/>
        <w:color w:val="F2F2F2"/>
        <w:sz w:val="22"/>
        <w:szCs w:val="22"/>
      </w:rPr>
      <w:tblPr/>
      <w:tcPr>
        <w:shd w:val="clear" w:color="auto" w:fill="A5A5A5"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hemeFill="accent3" w:themeFillTint="34"/>
      </w:tcPr>
    </w:tblStylePr>
  </w:style>
  <w:style w:type="table" w:customStyle="1" w:styleId="BorderedLined-Accent4">
    <w:name w:val="Bordered &amp; Lined - Accent 4"/>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s="Arial" w:hint="default"/>
        <w:color w:val="F2F2F2"/>
        <w:sz w:val="22"/>
        <w:szCs w:val="22"/>
      </w:rPr>
      <w:tblPr/>
      <w:tcPr>
        <w:shd w:val="clear" w:color="auto" w:fill="FFD865" w:themeFill="accent4" w:themeFillTint="9A"/>
      </w:tcPr>
    </w:tblStylePr>
    <w:tblStylePr w:type="lastRow">
      <w:rPr>
        <w:rFonts w:ascii="Arial" w:hAnsi="Arial" w:cs="Arial" w:hint="default"/>
        <w:color w:val="F2F2F2"/>
        <w:sz w:val="22"/>
        <w:szCs w:val="22"/>
      </w:rPr>
      <w:tblPr/>
      <w:tcPr>
        <w:shd w:val="clear" w:color="auto" w:fill="FFD865" w:themeFill="accent4" w:themeFillTint="9A"/>
      </w:tcPr>
    </w:tblStylePr>
    <w:tblStylePr w:type="firstCol">
      <w:rPr>
        <w:rFonts w:ascii="Arial" w:hAnsi="Arial" w:cs="Arial" w:hint="default"/>
        <w:color w:val="F2F2F2"/>
        <w:sz w:val="22"/>
        <w:szCs w:val="22"/>
      </w:rPr>
      <w:tblPr/>
      <w:tcPr>
        <w:shd w:val="clear" w:color="auto" w:fill="FFD865" w:themeFill="accent4" w:themeFillTint="9A"/>
      </w:tcPr>
    </w:tblStylePr>
    <w:tblStylePr w:type="lastCol">
      <w:rPr>
        <w:rFonts w:ascii="Arial" w:hAnsi="Arial" w:cs="Arial" w:hint="default"/>
        <w:color w:val="F2F2F2"/>
        <w:sz w:val="22"/>
        <w:szCs w:val="22"/>
      </w:rPr>
      <w:tblPr/>
      <w:tcPr>
        <w:shd w:val="clear" w:color="auto" w:fill="FFD865"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hemeFill="accent4" w:themeFillTint="34"/>
      </w:tcPr>
    </w:tblStylePr>
  </w:style>
  <w:style w:type="table" w:customStyle="1" w:styleId="BorderedLined-Accent5">
    <w:name w:val="Bordered &amp; Lined - Accent 5"/>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s="Arial" w:hint="default"/>
        <w:color w:val="F2F2F2"/>
        <w:sz w:val="22"/>
        <w:szCs w:val="22"/>
      </w:rPr>
      <w:tblPr/>
      <w:tcPr>
        <w:shd w:val="clear" w:color="auto" w:fill="4472C4" w:themeFill="accent5"/>
      </w:tcPr>
    </w:tblStylePr>
    <w:tblStylePr w:type="lastRow">
      <w:rPr>
        <w:rFonts w:ascii="Arial" w:hAnsi="Arial" w:cs="Arial" w:hint="default"/>
        <w:color w:val="F2F2F2"/>
        <w:sz w:val="22"/>
        <w:szCs w:val="22"/>
      </w:rPr>
      <w:tblPr/>
      <w:tcPr>
        <w:shd w:val="clear" w:color="auto" w:fill="4472C4" w:themeFill="accent5"/>
      </w:tcPr>
    </w:tblStylePr>
    <w:tblStylePr w:type="firstCol">
      <w:rPr>
        <w:rFonts w:ascii="Arial" w:hAnsi="Arial" w:cs="Arial" w:hint="default"/>
        <w:color w:val="F2F2F2"/>
        <w:sz w:val="22"/>
        <w:szCs w:val="22"/>
      </w:rPr>
      <w:tblPr/>
      <w:tcPr>
        <w:shd w:val="clear" w:color="auto" w:fill="4472C4" w:themeFill="accent5"/>
      </w:tcPr>
    </w:tblStylePr>
    <w:tblStylePr w:type="lastCol">
      <w:rPr>
        <w:rFonts w:ascii="Arial" w:hAnsi="Arial" w:cs="Arial" w:hint="default"/>
        <w:color w:val="F2F2F2"/>
        <w:sz w:val="22"/>
        <w:szCs w:val="22"/>
      </w:rPr>
      <w:tblPr/>
      <w:tcPr>
        <w:shd w:val="clear" w:color="auto" w:fill="4472C4"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hemeFill="accent5" w:themeFillTint="34"/>
      </w:tcPr>
    </w:tblStylePr>
  </w:style>
  <w:style w:type="table" w:customStyle="1" w:styleId="BorderedLined-Accent6">
    <w:name w:val="Bordered &amp; Lined - Accent 6"/>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s="Arial" w:hint="default"/>
        <w:color w:val="F2F2F2"/>
        <w:sz w:val="22"/>
        <w:szCs w:val="22"/>
      </w:rPr>
      <w:tblPr/>
      <w:tcPr>
        <w:shd w:val="clear" w:color="auto" w:fill="70AD47" w:themeFill="accent6"/>
      </w:tcPr>
    </w:tblStylePr>
    <w:tblStylePr w:type="lastRow">
      <w:rPr>
        <w:rFonts w:ascii="Arial" w:hAnsi="Arial" w:cs="Arial" w:hint="default"/>
        <w:color w:val="F2F2F2"/>
        <w:sz w:val="22"/>
        <w:szCs w:val="22"/>
      </w:rPr>
      <w:tblPr/>
      <w:tcPr>
        <w:shd w:val="clear" w:color="auto" w:fill="70AD47" w:themeFill="accent6"/>
      </w:tcPr>
    </w:tblStylePr>
    <w:tblStylePr w:type="firstCol">
      <w:rPr>
        <w:rFonts w:ascii="Arial" w:hAnsi="Arial" w:cs="Arial" w:hint="default"/>
        <w:color w:val="F2F2F2"/>
        <w:sz w:val="22"/>
        <w:szCs w:val="22"/>
      </w:rPr>
      <w:tblPr/>
      <w:tcPr>
        <w:shd w:val="clear" w:color="auto" w:fill="70AD47" w:themeFill="accent6"/>
      </w:tcPr>
    </w:tblStylePr>
    <w:tblStylePr w:type="lastCol">
      <w:rPr>
        <w:rFonts w:ascii="Arial" w:hAnsi="Arial" w:cs="Arial" w:hint="default"/>
        <w:color w:val="F2F2F2"/>
        <w:sz w:val="22"/>
        <w:szCs w:val="22"/>
      </w:rPr>
      <w:tblPr/>
      <w:tcPr>
        <w:shd w:val="clear" w:color="auto" w:fill="70AD47"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hemeFill="accent6" w:themeFillTint="34"/>
      </w:tcPr>
    </w:tblStylePr>
  </w:style>
  <w:style w:type="table" w:customStyle="1" w:styleId="Bordered">
    <w:name w:val="Bordered"/>
    <w:basedOn w:val="a1"/>
    <w:uiPriority w:val="99"/>
    <w:rsid w:val="00F564AB"/>
    <w:pPr>
      <w:spacing w:after="0" w:line="240" w:lineRule="auto"/>
    </w:pPr>
    <w:tblPr>
      <w:tblStyleRowBandSize w:val="1"/>
      <w:tblStyleColBandSize w:val="1"/>
      <w:tblInd w:w="0" w:type="nil"/>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564AB"/>
    <w:pPr>
      <w:spacing w:after="0" w:line="240" w:lineRule="auto"/>
    </w:pPr>
    <w:tblPr>
      <w:tblStyleRowBandSize w:val="1"/>
      <w:tblStyleColBandSize w:val="1"/>
      <w:tblInd w:w="0" w:type="nil"/>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s="Arial" w:hint="default"/>
        <w:color w:val="404040"/>
        <w:sz w:val="22"/>
        <w:szCs w:val="22"/>
      </w:rPr>
      <w:tblPr/>
      <w:tcPr>
        <w:tcBorders>
          <w:bottom w:val="single" w:sz="12" w:space="0" w:color="5B9BD5" w:themeColor="accent1"/>
        </w:tcBorders>
      </w:tcPr>
    </w:tblStylePr>
    <w:tblStylePr w:type="lastRow">
      <w:rPr>
        <w:rFonts w:ascii="Arial" w:hAnsi="Arial" w:cs="Arial" w:hint="default"/>
        <w:color w:val="404040"/>
        <w:sz w:val="22"/>
        <w:szCs w:val="22"/>
      </w:rPr>
      <w:tblPr/>
      <w:tcPr>
        <w:tcBorders>
          <w:top w:val="single" w:sz="12" w:space="0" w:color="5B9BD5"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hemeColor="accent1"/>
        </w:tcBorders>
      </w:tcPr>
    </w:tblStylePr>
    <w:tblStylePr w:type="band1Horz">
      <w:rPr>
        <w:rFonts w:ascii="Arial" w:hAnsi="Arial" w:cs="Arial" w:hint="default"/>
        <w:color w:val="404040"/>
        <w:sz w:val="22"/>
        <w:szCs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564AB"/>
    <w:pPr>
      <w:spacing w:after="0" w:line="240" w:lineRule="auto"/>
    </w:pPr>
    <w:tblPr>
      <w:tblStyleRowBandSize w:val="1"/>
      <w:tblStyleColBandSize w:val="1"/>
      <w:tblInd w:w="0" w:type="nil"/>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s="Arial" w:hint="default"/>
        <w:color w:val="404040"/>
        <w:sz w:val="22"/>
        <w:szCs w:val="22"/>
      </w:rPr>
      <w:tblPr/>
      <w:tcPr>
        <w:tcBorders>
          <w:bottom w:val="single" w:sz="12" w:space="0" w:color="F4B184" w:themeColor="accent2" w:themeTint="97"/>
        </w:tcBorders>
      </w:tcPr>
    </w:tblStylePr>
    <w:tblStylePr w:type="lastRow">
      <w:rPr>
        <w:rFonts w:ascii="Arial" w:hAnsi="Arial" w:cs="Arial" w:hint="default"/>
        <w:color w:val="404040"/>
        <w:sz w:val="22"/>
        <w:szCs w:val="22"/>
      </w:rPr>
      <w:tblPr/>
      <w:tcPr>
        <w:tcBorders>
          <w:top w:val="single" w:sz="12" w:space="0" w:color="F4B184"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hemeColor="accent2" w:themeTint="97"/>
        </w:tcBorders>
      </w:tc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564AB"/>
    <w:pPr>
      <w:spacing w:after="0" w:line="240" w:lineRule="auto"/>
    </w:pPr>
    <w:tblPr>
      <w:tblStyleRowBandSize w:val="1"/>
      <w:tblStyleColBandSize w:val="1"/>
      <w:tblInd w:w="0" w:type="nil"/>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s="Arial" w:hint="default"/>
        <w:color w:val="404040"/>
        <w:sz w:val="22"/>
        <w:szCs w:val="22"/>
      </w:rPr>
      <w:tblPr/>
      <w:tcPr>
        <w:tcBorders>
          <w:bottom w:val="single" w:sz="12" w:space="0" w:color="C9C9C9" w:themeColor="accent3" w:themeTint="98"/>
        </w:tcBorders>
      </w:tcPr>
    </w:tblStylePr>
    <w:tblStylePr w:type="lastRow">
      <w:rPr>
        <w:rFonts w:ascii="Arial" w:hAnsi="Arial" w:cs="Arial" w:hint="default"/>
        <w:color w:val="404040"/>
        <w:sz w:val="22"/>
        <w:szCs w:val="22"/>
      </w:rPr>
      <w:tblPr/>
      <w:tcPr>
        <w:tcBorders>
          <w:top w:val="single" w:sz="12" w:space="0" w:color="C9C9C9"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hemeColor="accent3" w:themeTint="98"/>
        </w:tcBorders>
      </w:tc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564AB"/>
    <w:pPr>
      <w:spacing w:after="0" w:line="240" w:lineRule="auto"/>
    </w:pPr>
    <w:tblPr>
      <w:tblStyleRowBandSize w:val="1"/>
      <w:tblStyleColBandSize w:val="1"/>
      <w:tblInd w:w="0" w:type="nil"/>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s="Arial" w:hint="default"/>
        <w:color w:val="404040"/>
        <w:sz w:val="22"/>
        <w:szCs w:val="22"/>
      </w:rPr>
      <w:tblPr/>
      <w:tcPr>
        <w:tcBorders>
          <w:bottom w:val="single" w:sz="12" w:space="0" w:color="FFD865" w:themeColor="accent4" w:themeTint="9A"/>
        </w:tcBorders>
      </w:tcPr>
    </w:tblStylePr>
    <w:tblStylePr w:type="lastRow">
      <w:rPr>
        <w:rFonts w:ascii="Arial" w:hAnsi="Arial" w:cs="Arial" w:hint="default"/>
        <w:color w:val="404040"/>
        <w:sz w:val="22"/>
        <w:szCs w:val="22"/>
      </w:rPr>
      <w:tblPr/>
      <w:tcPr>
        <w:tcBorders>
          <w:top w:val="single" w:sz="12" w:space="0" w:color="FFD865"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hemeColor="accent4" w:themeTint="9A"/>
        </w:tcBorders>
      </w:tc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564AB"/>
    <w:pPr>
      <w:spacing w:after="0" w:line="240" w:lineRule="auto"/>
    </w:pPr>
    <w:tblPr>
      <w:tblStyleRowBandSize w:val="1"/>
      <w:tblStyleColBandSize w:val="1"/>
      <w:tblInd w:w="0" w:type="nil"/>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s="Arial" w:hint="default"/>
        <w:color w:val="404040"/>
        <w:sz w:val="22"/>
        <w:szCs w:val="22"/>
      </w:rPr>
      <w:tblPr/>
      <w:tcPr>
        <w:tcBorders>
          <w:bottom w:val="single" w:sz="12" w:space="0" w:color="8DA9DB" w:themeColor="accent5" w:themeTint="9A"/>
        </w:tcBorders>
      </w:tcPr>
    </w:tblStylePr>
    <w:tblStylePr w:type="lastRow">
      <w:rPr>
        <w:rFonts w:ascii="Arial" w:hAnsi="Arial" w:cs="Arial" w:hint="default"/>
        <w:color w:val="404040"/>
        <w:sz w:val="22"/>
        <w:szCs w:val="22"/>
      </w:rPr>
      <w:tblPr/>
      <w:tcPr>
        <w:tcBorders>
          <w:top w:val="single" w:sz="12" w:space="0" w:color="8DA9DB"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hemeColor="accent5" w:themeTint="9A"/>
        </w:tcBorders>
      </w:tcPr>
    </w:tblStylePr>
    <w:tblStylePr w:type="band1Horz">
      <w:rPr>
        <w:rFonts w:ascii="Arial" w:hAnsi="Arial" w:cs="Arial" w:hint="default"/>
        <w:color w:val="404040"/>
        <w:sz w:val="22"/>
        <w:szCs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564AB"/>
    <w:pPr>
      <w:spacing w:after="0" w:line="240" w:lineRule="auto"/>
    </w:pPr>
    <w:tblPr>
      <w:tblStyleRowBandSize w:val="1"/>
      <w:tblStyleColBandSize w:val="1"/>
      <w:tblInd w:w="0" w:type="nil"/>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s="Arial" w:hint="default"/>
        <w:color w:val="404040"/>
        <w:sz w:val="22"/>
        <w:szCs w:val="22"/>
      </w:rPr>
      <w:tblPr/>
      <w:tcPr>
        <w:tcBorders>
          <w:bottom w:val="single" w:sz="12" w:space="0" w:color="A9D08E" w:themeColor="accent6" w:themeTint="98"/>
        </w:tcBorders>
      </w:tcPr>
    </w:tblStylePr>
    <w:tblStylePr w:type="lastRow">
      <w:rPr>
        <w:rFonts w:ascii="Arial" w:hAnsi="Arial" w:cs="Arial" w:hint="default"/>
        <w:color w:val="404040"/>
        <w:sz w:val="22"/>
        <w:szCs w:val="22"/>
      </w:rPr>
      <w:tblPr/>
      <w:tcPr>
        <w:tcBorders>
          <w:top w:val="single" w:sz="12" w:space="0" w:color="A9D08E"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hemeColor="accent6" w:themeTint="98"/>
        </w:tcBorders>
      </w:tc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7942">
      <w:bodyDiv w:val="1"/>
      <w:marLeft w:val="0"/>
      <w:marRight w:val="0"/>
      <w:marTop w:val="0"/>
      <w:marBottom w:val="0"/>
      <w:divBdr>
        <w:top w:val="none" w:sz="0" w:space="0" w:color="auto"/>
        <w:left w:val="none" w:sz="0" w:space="0" w:color="auto"/>
        <w:bottom w:val="none" w:sz="0" w:space="0" w:color="auto"/>
        <w:right w:val="none" w:sz="0" w:space="0" w:color="auto"/>
      </w:divBdr>
    </w:div>
    <w:div w:id="1508250702">
      <w:bodyDiv w:val="1"/>
      <w:marLeft w:val="0"/>
      <w:marRight w:val="0"/>
      <w:marTop w:val="0"/>
      <w:marBottom w:val="0"/>
      <w:divBdr>
        <w:top w:val="none" w:sz="0" w:space="0" w:color="auto"/>
        <w:left w:val="none" w:sz="0" w:space="0" w:color="auto"/>
        <w:bottom w:val="none" w:sz="0" w:space="0" w:color="auto"/>
        <w:right w:val="none" w:sz="0" w:space="0" w:color="auto"/>
      </w:divBdr>
    </w:div>
    <w:div w:id="1529444118">
      <w:bodyDiv w:val="1"/>
      <w:marLeft w:val="0"/>
      <w:marRight w:val="0"/>
      <w:marTop w:val="0"/>
      <w:marBottom w:val="0"/>
      <w:divBdr>
        <w:top w:val="none" w:sz="0" w:space="0" w:color="auto"/>
        <w:left w:val="none" w:sz="0" w:space="0" w:color="auto"/>
        <w:bottom w:val="none" w:sz="0" w:space="0" w:color="auto"/>
        <w:right w:val="none" w:sz="0" w:space="0" w:color="auto"/>
      </w:divBdr>
    </w:div>
    <w:div w:id="17061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8BB65-4649-4ECB-8F97-FE24C126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15</Pages>
  <Words>4594</Words>
  <Characters>26190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Хуснутдинова Эльвира Газинуровна</dc:creator>
  <cp:keywords/>
  <dc:description/>
  <cp:lastModifiedBy>Иванова Татьяна Алексеевна</cp:lastModifiedBy>
  <cp:revision>48</cp:revision>
  <cp:lastPrinted>2023-11-24T06:33:00Z</cp:lastPrinted>
  <dcterms:created xsi:type="dcterms:W3CDTF">2023-02-16T11:18:00Z</dcterms:created>
  <dcterms:modified xsi:type="dcterms:W3CDTF">2023-11-24T06:34:00Z</dcterms:modified>
</cp:coreProperties>
</file>