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E556" w14:textId="0FD48C1C" w:rsidR="00FE40F8" w:rsidRPr="00902311" w:rsidRDefault="00902311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="006A76BF" w:rsidRPr="00902311">
        <w:rPr>
          <w:rFonts w:ascii="Liberation Serif" w:hAnsi="Liberation Serif" w:cs="Liberation Serif"/>
          <w:b/>
          <w:bCs/>
          <w:sz w:val="28"/>
          <w:szCs w:val="28"/>
        </w:rPr>
        <w:t xml:space="preserve">ероприятия </w:t>
      </w:r>
      <w:r w:rsidR="004D5B42">
        <w:rPr>
          <w:rFonts w:ascii="Liberation Serif" w:hAnsi="Liberation Serif" w:cs="Liberation Serif"/>
          <w:b/>
          <w:bCs/>
          <w:sz w:val="28"/>
          <w:szCs w:val="28"/>
        </w:rPr>
        <w:t>Екатеринбургской городской Думы</w:t>
      </w:r>
      <w:r w:rsidR="004D5B4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6A76BF" w:rsidRPr="00902311">
        <w:rPr>
          <w:rFonts w:ascii="Liberation Serif" w:hAnsi="Liberation Serif" w:cs="Liberation Serif"/>
          <w:b/>
          <w:bCs/>
          <w:sz w:val="28"/>
          <w:szCs w:val="28"/>
        </w:rPr>
        <w:t xml:space="preserve">по антикоррупционному просвещению и популяризации </w:t>
      </w:r>
    </w:p>
    <w:p w14:paraId="7C013A5C" w14:textId="2540960B" w:rsidR="006A76BF" w:rsidRPr="00902311" w:rsidRDefault="006A76BF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02311">
        <w:rPr>
          <w:rFonts w:ascii="Liberation Serif" w:hAnsi="Liberation Serif" w:cs="Liberation Serif"/>
          <w:b/>
          <w:bCs/>
          <w:sz w:val="28"/>
          <w:szCs w:val="28"/>
        </w:rPr>
        <w:t>в обществе антикоррупционных стандартов</w:t>
      </w:r>
    </w:p>
    <w:p w14:paraId="1502549F" w14:textId="15750DCA" w:rsid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5946"/>
        <w:gridCol w:w="1693"/>
        <w:gridCol w:w="1303"/>
      </w:tblGrid>
      <w:tr w:rsidR="00FE40F8" w14:paraId="2416A18E" w14:textId="25CE7FF6" w:rsidTr="008143CA">
        <w:tc>
          <w:tcPr>
            <w:tcW w:w="498" w:type="dxa"/>
          </w:tcPr>
          <w:p w14:paraId="3E2A95C8" w14:textId="1E32F077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2513" w:type="dxa"/>
          </w:tcPr>
          <w:p w14:paraId="02C0E3C4" w14:textId="77E5D768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3" w:type="dxa"/>
          </w:tcPr>
          <w:p w14:paraId="3CEE7BF8" w14:textId="62A252C1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3821" w:type="dxa"/>
          </w:tcPr>
          <w:p w14:paraId="7E0FB843" w14:textId="2EC2983D" w:rsidR="00FE40F8" w:rsidRPr="00902311" w:rsidRDefault="005476D0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Срок проведения мероприятия</w:t>
            </w:r>
          </w:p>
        </w:tc>
      </w:tr>
      <w:tr w:rsidR="00FE40F8" w14:paraId="68FB8D76" w14:textId="3C1CCF83" w:rsidTr="008143CA">
        <w:tc>
          <w:tcPr>
            <w:tcW w:w="498" w:type="dxa"/>
          </w:tcPr>
          <w:p w14:paraId="13408181" w14:textId="680FD4FA" w:rsidR="00FE40F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513" w:type="dxa"/>
          </w:tcPr>
          <w:p w14:paraId="17270D93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муниципальным служащим Обзора </w:t>
            </w: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практики государственных органов Свердловской области и органов</w:t>
            </w:r>
          </w:p>
          <w:p w14:paraId="50407E11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местного самоуправления муниципальных образований, расположенных</w:t>
            </w:r>
          </w:p>
          <w:p w14:paraId="55313ED2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на территории Свердловской области, по антикоррупционному просвещению</w:t>
            </w:r>
          </w:p>
          <w:p w14:paraId="5D43E6AA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и популяризации в обществе антикоррупционных стандартов в 2024 году</w:t>
            </w:r>
          </w:p>
          <w:p w14:paraId="2CB4FF31" w14:textId="10F4E293" w:rsidR="00FE40F8" w:rsidRPr="003E4668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и первом полугодии 2025 года</w:t>
            </w:r>
          </w:p>
        </w:tc>
        <w:tc>
          <w:tcPr>
            <w:tcW w:w="2513" w:type="dxa"/>
          </w:tcPr>
          <w:p w14:paraId="36AEBFA9" w14:textId="2F498AD5" w:rsidR="00FE40F8" w:rsidRPr="003E4668" w:rsidRDefault="00FC6C5F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Информационная рассылка</w:t>
            </w:r>
          </w:p>
        </w:tc>
        <w:tc>
          <w:tcPr>
            <w:tcW w:w="3821" w:type="dxa"/>
          </w:tcPr>
          <w:p w14:paraId="3851A118" w14:textId="07AF9E97" w:rsidR="00FE40F8" w:rsidRPr="003E466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  <w:tr w:rsidR="00FE40F8" w14:paraId="5CFE1307" w14:textId="2E9DDAA7" w:rsidTr="008143CA">
        <w:tc>
          <w:tcPr>
            <w:tcW w:w="498" w:type="dxa"/>
          </w:tcPr>
          <w:p w14:paraId="156EC442" w14:textId="426A6D9C" w:rsidR="00FE40F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513" w:type="dxa"/>
          </w:tcPr>
          <w:p w14:paraId="556BCA07" w14:textId="237710F2" w:rsidR="00FE40F8" w:rsidRPr="003E4668" w:rsidRDefault="00962223" w:rsidP="00962223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Информирование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служащи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о самостоятельно</w:t>
            </w:r>
            <w:r w:rsidR="00A0177E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изучени</w:t>
            </w:r>
            <w:r w:rsidR="00A0177E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образовательных материалов в сфере противодействия коррупции, размещенных 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      </w:r>
            <w:hyperlink r:id="rId4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https://gossluzhba.gov.ru/anticorruption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а также информации, размещенной на официальных сайтах Генеральной прокуратуры Российской Федерации (</w:t>
            </w:r>
            <w:hyperlink r:id="rId5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https://epp.genproc.gov.ru/web/gprf/activity/combating-corruption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Департамента противодействия коррупции Свердловской области (</w:t>
            </w:r>
            <w:hyperlink r:id="rId6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https://anticorruption.midural.ru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Екатеринбургской городской Думы (</w:t>
            </w:r>
            <w:hyperlink r:id="rId7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https://egd.ru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) в разделе «Профилактика и противодействие коррупции», 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а также Администрации города Екатеринбурга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(https://екатеринбург.рф/официально/проверяю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щим/антикоррупция)</w:t>
            </w:r>
          </w:p>
        </w:tc>
        <w:tc>
          <w:tcPr>
            <w:tcW w:w="2513" w:type="dxa"/>
          </w:tcPr>
          <w:p w14:paraId="23325546" w14:textId="7C1B0E5E" w:rsidR="00FE40F8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Информационная рассылка</w:t>
            </w:r>
          </w:p>
        </w:tc>
        <w:tc>
          <w:tcPr>
            <w:tcW w:w="3821" w:type="dxa"/>
          </w:tcPr>
          <w:p w14:paraId="78DA16B3" w14:textId="69E688B6" w:rsidR="00FE40F8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  <w:tr w:rsidR="001370EE" w14:paraId="51D6AD6F" w14:textId="77777777" w:rsidTr="008143CA">
        <w:tc>
          <w:tcPr>
            <w:tcW w:w="498" w:type="dxa"/>
          </w:tcPr>
          <w:p w14:paraId="4D554728" w14:textId="33C84F05" w:rsidR="001370EE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513" w:type="dxa"/>
          </w:tcPr>
          <w:p w14:paraId="056F79AE" w14:textId="56B9CAD3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муниципальным служащим Обзора типичных ошибок, допускаемых при заполнении справок о доходах, расходах, об имуществе </w:t>
            </w:r>
          </w:p>
          <w:p w14:paraId="5B97B86C" w14:textId="5C173EFE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 обязательствах имущественного характера</w:t>
            </w:r>
            <w:r w:rsidR="008A5232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bookmarkStart w:id="0" w:name="_GoBack"/>
            <w:bookmarkEnd w:id="0"/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представленных в Минфин России в рамках декларационных кампаний 2024-2025 гг</w:t>
            </w:r>
            <w:r w:rsidR="00FA0CC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513" w:type="dxa"/>
          </w:tcPr>
          <w:p w14:paraId="668B00D7" w14:textId="0C8ED550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Информационная рассылка</w:t>
            </w:r>
          </w:p>
        </w:tc>
        <w:tc>
          <w:tcPr>
            <w:tcW w:w="3821" w:type="dxa"/>
          </w:tcPr>
          <w:p w14:paraId="3289E31B" w14:textId="77777777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</w:t>
            </w:r>
          </w:p>
          <w:p w14:paraId="7DAC30BD" w14:textId="5211B3D6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2025</w:t>
            </w:r>
          </w:p>
        </w:tc>
      </w:tr>
      <w:tr w:rsidR="001370EE" w14:paraId="06E8C1B0" w14:textId="77777777" w:rsidTr="008143CA">
        <w:tc>
          <w:tcPr>
            <w:tcW w:w="498" w:type="dxa"/>
          </w:tcPr>
          <w:p w14:paraId="76AA3E07" w14:textId="2A5B2793" w:rsidR="001370EE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513" w:type="dxa"/>
          </w:tcPr>
          <w:p w14:paraId="7C1A7FC9" w14:textId="7BC705DD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Проведение семинара на тему: «Конфликт интересов на муниципальной службе и порядок его разрешения</w:t>
            </w:r>
            <w:r w:rsidR="003E4668" w:rsidRPr="003E4668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2513" w:type="dxa"/>
          </w:tcPr>
          <w:p w14:paraId="1FA53BEE" w14:textId="71D9BB93" w:rsidR="001370EE" w:rsidRPr="003E4668" w:rsidRDefault="003E466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Семинар</w:t>
            </w:r>
          </w:p>
        </w:tc>
        <w:tc>
          <w:tcPr>
            <w:tcW w:w="3821" w:type="dxa"/>
          </w:tcPr>
          <w:p w14:paraId="20F8E152" w14:textId="346CF66D" w:rsidR="001370EE" w:rsidRPr="003E4668" w:rsidRDefault="003E466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</w:tbl>
    <w:p w14:paraId="469EB06F" w14:textId="77777777" w:rsidR="006A76BF" w:rsidRP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5BDE70E" w14:textId="77777777" w:rsidR="006A76BF" w:rsidRPr="006A76BF" w:rsidRDefault="006A76BF" w:rsidP="006A76BF">
      <w:pP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6A76BF" w:rsidRPr="006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3"/>
    <w:rsid w:val="000B554F"/>
    <w:rsid w:val="001370EE"/>
    <w:rsid w:val="003E4668"/>
    <w:rsid w:val="00461B07"/>
    <w:rsid w:val="004D5B42"/>
    <w:rsid w:val="005476D0"/>
    <w:rsid w:val="005B0C16"/>
    <w:rsid w:val="006A76BF"/>
    <w:rsid w:val="008143CA"/>
    <w:rsid w:val="008941B3"/>
    <w:rsid w:val="008A5232"/>
    <w:rsid w:val="00902311"/>
    <w:rsid w:val="00962223"/>
    <w:rsid w:val="00A0177E"/>
    <w:rsid w:val="00BF2F83"/>
    <w:rsid w:val="00D01961"/>
    <w:rsid w:val="00E36D02"/>
    <w:rsid w:val="00F02F12"/>
    <w:rsid w:val="00FA0CC9"/>
    <w:rsid w:val="00FC6C5F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3E7"/>
  <w15:chartTrackingRefBased/>
  <w15:docId w15:val="{97017A6F-BF52-4D9D-85D8-238D20C9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70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icorruption.midural.ru" TargetMode="External"/><Relationship Id="rId5" Type="http://schemas.openxmlformats.org/officeDocument/2006/relationships/hyperlink" Target="https://epp.genproc.gov.ru/web/gprf/activity/combating-corruption" TargetMode="External"/><Relationship Id="rId4" Type="http://schemas.openxmlformats.org/officeDocument/2006/relationships/hyperlink" Target="https://gossluzhba.gov.ru/anticorrup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Анастасия Александровна</dc:creator>
  <cp:keywords/>
  <dc:description/>
  <cp:lastModifiedBy>Волкова Дарья Викторовна</cp:lastModifiedBy>
  <cp:revision>2</cp:revision>
  <cp:lastPrinted>2025-10-31T06:26:00Z</cp:lastPrinted>
  <dcterms:created xsi:type="dcterms:W3CDTF">2025-11-14T06:38:00Z</dcterms:created>
  <dcterms:modified xsi:type="dcterms:W3CDTF">2025-11-14T06:38:00Z</dcterms:modified>
</cp:coreProperties>
</file>