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95" w:rsidRDefault="00164D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4D95" w:rsidRDefault="00164D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4D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D95" w:rsidRDefault="00164D95">
            <w:pPr>
              <w:pStyle w:val="ConsPlusNormal"/>
              <w:outlineLvl w:val="0"/>
            </w:pPr>
            <w:r>
              <w:t>19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D95" w:rsidRDefault="00164D95">
            <w:pPr>
              <w:pStyle w:val="ConsPlusNormal"/>
              <w:jc w:val="right"/>
              <w:outlineLvl w:val="0"/>
            </w:pPr>
            <w:r>
              <w:t>N 10-УГ</w:t>
            </w:r>
          </w:p>
        </w:tc>
      </w:tr>
    </w:tbl>
    <w:p w:rsidR="00164D95" w:rsidRDefault="00164D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Title"/>
        <w:jc w:val="center"/>
      </w:pPr>
      <w:r>
        <w:t>УКАЗ</w:t>
      </w:r>
    </w:p>
    <w:p w:rsidR="00164D95" w:rsidRDefault="00164D95">
      <w:pPr>
        <w:pStyle w:val="ConsPlusTitle"/>
        <w:jc w:val="center"/>
      </w:pPr>
    </w:p>
    <w:p w:rsidR="00164D95" w:rsidRDefault="00164D95">
      <w:pPr>
        <w:pStyle w:val="ConsPlusTitle"/>
        <w:jc w:val="center"/>
      </w:pPr>
      <w:r>
        <w:t>ГУБЕРНАТОРА СВЕРДЛОВСКОЙ ОБЛАСТИ</w:t>
      </w:r>
    </w:p>
    <w:p w:rsidR="00164D95" w:rsidRDefault="00164D95">
      <w:pPr>
        <w:pStyle w:val="ConsPlusTitle"/>
        <w:jc w:val="center"/>
      </w:pPr>
    </w:p>
    <w:p w:rsidR="00164D95" w:rsidRDefault="00164D95">
      <w:pPr>
        <w:pStyle w:val="ConsPlusTitle"/>
        <w:jc w:val="center"/>
      </w:pPr>
      <w:r>
        <w:t>О НЕКОТОРЫХ ВОПРОСАХ ОРГАНИЗАЦИИ ПРОВЕРКИ ДОСТОВЕРНОСТИ</w:t>
      </w:r>
    </w:p>
    <w:p w:rsidR="00164D95" w:rsidRDefault="00164D95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164D95" w:rsidRDefault="00164D95">
      <w:pPr>
        <w:pStyle w:val="ConsPlusTitle"/>
        <w:jc w:val="center"/>
      </w:pPr>
      <w:r>
        <w:t>ИМУЩЕСТВЕННОГО ХАРАКТЕРА, СОБЛЮДЕНИЯ ОГРАНИЧЕНИЙ</w:t>
      </w:r>
    </w:p>
    <w:p w:rsidR="00164D95" w:rsidRDefault="00164D95">
      <w:pPr>
        <w:pStyle w:val="ConsPlusTitle"/>
        <w:jc w:val="center"/>
      </w:pPr>
      <w:r>
        <w:t>И ТРЕБОВ</w:t>
      </w:r>
      <w:bookmarkStart w:id="0" w:name="_GoBack"/>
      <w:bookmarkEnd w:id="0"/>
      <w:r>
        <w:t>АНИЙ К СЛУЖЕБНОМУ ПОВЕДЕНИЮ</w:t>
      </w:r>
    </w:p>
    <w:p w:rsidR="00164D95" w:rsidRDefault="00164D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D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5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6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9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10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03.11.2023 </w:t>
            </w:r>
            <w:hyperlink r:id="rId11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</w:tr>
    </w:tbl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14">
        <w:r>
          <w:rPr>
            <w:color w:val="0000FF"/>
          </w:rPr>
          <w:t>частью третьей пункта 3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15">
        <w:r>
          <w:rPr>
            <w:color w:val="0000FF"/>
          </w:rPr>
          <w:t>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6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1. Утвердить: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1) </w:t>
      </w:r>
      <w:hyperlink w:anchor="P4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2) </w:t>
      </w:r>
      <w:hyperlink w:anchor="P13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</w:t>
      </w:r>
      <w:hyperlink w:anchor="P236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w:anchor="P3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1) </w:t>
      </w:r>
      <w:hyperlink r:id="rId18">
        <w:r>
          <w:rPr>
            <w:color w:val="0000FF"/>
          </w:rPr>
          <w:t>Указ</w:t>
        </w:r>
      </w:hyperlink>
      <w: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9">
        <w:r>
          <w:rPr>
            <w:color w:val="0000FF"/>
          </w:rPr>
          <w:t>N 898-УГ</w:t>
        </w:r>
      </w:hyperlink>
      <w:r>
        <w:t xml:space="preserve">, от 14.05.2012 </w:t>
      </w:r>
      <w:hyperlink r:id="rId20">
        <w:r>
          <w:rPr>
            <w:color w:val="0000FF"/>
          </w:rPr>
          <w:t>N 322-УГ</w:t>
        </w:r>
      </w:hyperlink>
      <w:r>
        <w:t xml:space="preserve">, от 01.02.2013 </w:t>
      </w:r>
      <w:hyperlink r:id="rId21">
        <w:r>
          <w:rPr>
            <w:color w:val="0000FF"/>
          </w:rPr>
          <w:t>N 35-УГ</w:t>
        </w:r>
      </w:hyperlink>
      <w:r>
        <w:t xml:space="preserve">, от 05.08.2013 </w:t>
      </w:r>
      <w:hyperlink r:id="rId22">
        <w:r>
          <w:rPr>
            <w:color w:val="0000FF"/>
          </w:rPr>
          <w:t>N 420-УГ</w:t>
        </w:r>
      </w:hyperlink>
      <w:r>
        <w:t xml:space="preserve">, от 04.02.2014 </w:t>
      </w:r>
      <w:hyperlink r:id="rId23">
        <w:r>
          <w:rPr>
            <w:color w:val="0000FF"/>
          </w:rPr>
          <w:t>N 58-УГ</w:t>
        </w:r>
      </w:hyperlink>
      <w:r>
        <w:t xml:space="preserve">, от 01.09.2014 </w:t>
      </w:r>
      <w:hyperlink r:id="rId24">
        <w:r>
          <w:rPr>
            <w:color w:val="0000FF"/>
          </w:rPr>
          <w:t>N 430-УГ</w:t>
        </w:r>
      </w:hyperlink>
      <w:r>
        <w:t xml:space="preserve">, от 14.04.2017 </w:t>
      </w:r>
      <w:hyperlink r:id="rId25">
        <w:r>
          <w:rPr>
            <w:color w:val="0000FF"/>
          </w:rPr>
          <w:t>N 231-УГ</w:t>
        </w:r>
      </w:hyperlink>
      <w:r>
        <w:t xml:space="preserve"> и от 20.11.2017 </w:t>
      </w:r>
      <w:hyperlink r:id="rId26">
        <w:r>
          <w:rPr>
            <w:color w:val="0000FF"/>
          </w:rPr>
          <w:t>N 593-УГ</w:t>
        </w:r>
      </w:hyperlink>
      <w:r>
        <w:t>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8">
        <w:r>
          <w:rPr>
            <w:color w:val="0000FF"/>
          </w:rPr>
          <w:t>N 1021-УГ</w:t>
        </w:r>
      </w:hyperlink>
      <w:r>
        <w:t xml:space="preserve">, от 25.09.2013 </w:t>
      </w:r>
      <w:hyperlink r:id="rId29">
        <w:r>
          <w:rPr>
            <w:color w:val="0000FF"/>
          </w:rPr>
          <w:t>N 480-УГ</w:t>
        </w:r>
      </w:hyperlink>
      <w:r>
        <w:t xml:space="preserve">, от 27.11.2014 </w:t>
      </w:r>
      <w:hyperlink r:id="rId30">
        <w:r>
          <w:rPr>
            <w:color w:val="0000FF"/>
          </w:rPr>
          <w:t>N 587-УГ</w:t>
        </w:r>
      </w:hyperlink>
      <w:r>
        <w:t xml:space="preserve">, от 14.02.2017 </w:t>
      </w:r>
      <w:hyperlink r:id="rId31">
        <w:r>
          <w:rPr>
            <w:color w:val="0000FF"/>
          </w:rPr>
          <w:t>N 85-УГ</w:t>
        </w:r>
      </w:hyperlink>
      <w:r>
        <w:t xml:space="preserve"> и от 02.09.2019 </w:t>
      </w:r>
      <w:hyperlink r:id="rId32">
        <w:r>
          <w:rPr>
            <w:color w:val="0000FF"/>
          </w:rPr>
          <w:t>N 430-УГ</w:t>
        </w:r>
      </w:hyperlink>
      <w:r>
        <w:t>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</w:t>
      </w:r>
      <w:hyperlink r:id="rId33">
        <w:r>
          <w:rPr>
            <w:color w:val="0000FF"/>
          </w:rPr>
          <w:t>Указ</w:t>
        </w:r>
      </w:hyperlink>
      <w: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34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248-УГ;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4) </w:t>
      </w:r>
      <w:hyperlink r:id="rId35">
        <w:r>
          <w:rPr>
            <w:color w:val="0000FF"/>
          </w:rPr>
          <w:t>Указ</w:t>
        </w:r>
      </w:hyperlink>
      <w: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right"/>
      </w:pPr>
      <w:r>
        <w:t>Губернатор</w:t>
      </w:r>
    </w:p>
    <w:p w:rsidR="00164D95" w:rsidRDefault="00164D95">
      <w:pPr>
        <w:pStyle w:val="ConsPlusNormal"/>
        <w:jc w:val="right"/>
      </w:pPr>
      <w:r>
        <w:t>Свердловской области</w:t>
      </w:r>
    </w:p>
    <w:p w:rsidR="00164D95" w:rsidRDefault="00164D95">
      <w:pPr>
        <w:pStyle w:val="ConsPlusNormal"/>
        <w:jc w:val="right"/>
      </w:pPr>
      <w:r>
        <w:t>Е.В.КУЙВАШЕВ</w:t>
      </w:r>
    </w:p>
    <w:p w:rsidR="00164D95" w:rsidRDefault="00164D95">
      <w:pPr>
        <w:pStyle w:val="ConsPlusNormal"/>
      </w:pPr>
      <w:r>
        <w:t>г. Екатеринбург</w:t>
      </w:r>
    </w:p>
    <w:p w:rsidR="00164D95" w:rsidRDefault="00164D95">
      <w:pPr>
        <w:pStyle w:val="ConsPlusNormal"/>
        <w:spacing w:before="220"/>
      </w:pPr>
      <w:r>
        <w:t>19 января 2021 года</w:t>
      </w:r>
    </w:p>
    <w:p w:rsidR="00164D95" w:rsidRDefault="00164D95">
      <w:pPr>
        <w:pStyle w:val="ConsPlusNormal"/>
        <w:spacing w:before="220"/>
      </w:pPr>
      <w:r>
        <w:t>N 10-УГ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right"/>
        <w:outlineLvl w:val="0"/>
      </w:pPr>
      <w:r>
        <w:t>Утверждено</w:t>
      </w:r>
    </w:p>
    <w:p w:rsidR="00164D95" w:rsidRDefault="00164D95">
      <w:pPr>
        <w:pStyle w:val="ConsPlusNormal"/>
        <w:jc w:val="right"/>
      </w:pPr>
      <w:r>
        <w:t>Указом Губернатора</w:t>
      </w:r>
    </w:p>
    <w:p w:rsidR="00164D95" w:rsidRDefault="00164D95">
      <w:pPr>
        <w:pStyle w:val="ConsPlusNormal"/>
        <w:jc w:val="right"/>
      </w:pPr>
      <w:r>
        <w:t>Свердловской области</w:t>
      </w:r>
    </w:p>
    <w:p w:rsidR="00164D95" w:rsidRDefault="00164D95">
      <w:pPr>
        <w:pStyle w:val="ConsPlusNormal"/>
        <w:jc w:val="right"/>
      </w:pPr>
      <w:r>
        <w:t>от 19 января 2021 г. N 10-УГ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Title"/>
        <w:jc w:val="center"/>
      </w:pPr>
      <w:bookmarkStart w:id="1" w:name="P48"/>
      <w:bookmarkEnd w:id="1"/>
      <w:r>
        <w:t>ПОЛОЖЕНИЕ</w:t>
      </w:r>
    </w:p>
    <w:p w:rsidR="00164D95" w:rsidRDefault="00164D9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164D95" w:rsidRDefault="00164D9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64D95" w:rsidRDefault="00164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64D95" w:rsidRDefault="00164D95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164D95" w:rsidRDefault="00164D95">
      <w:pPr>
        <w:pStyle w:val="ConsPlusTitle"/>
        <w:jc w:val="center"/>
      </w:pPr>
      <w:r>
        <w:t>СВЕРДЛОВСКОЙ ОБЛАСТИ, И РУКОВОДИТЕЛЯМИ</w:t>
      </w:r>
    </w:p>
    <w:p w:rsidR="00164D95" w:rsidRDefault="00164D95">
      <w:pPr>
        <w:pStyle w:val="ConsPlusTitle"/>
        <w:jc w:val="center"/>
      </w:pPr>
      <w:r>
        <w:t>ГОСУДАРСТВЕННЫХ УЧРЕЖДЕНИЙ СВЕРДЛОВСКОЙ ОБЛАСТИ</w:t>
      </w:r>
    </w:p>
    <w:p w:rsidR="00164D95" w:rsidRDefault="00164D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D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3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37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38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03.11.2023 </w:t>
            </w:r>
            <w:hyperlink r:id="rId39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</w:tr>
    </w:tbl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поручается: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 -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2) в отношении руководителя государственного учреждения Свердловской области - Департаменту противодействия коррупции Свердловской области (далее - Департамент противодействия коррупции).</w:t>
      </w:r>
    </w:p>
    <w:p w:rsidR="00164D95" w:rsidRDefault="00164D95">
      <w:pPr>
        <w:pStyle w:val="ConsPlusNormal"/>
        <w:jc w:val="both"/>
      </w:pPr>
      <w:r>
        <w:lastRenderedPageBreak/>
        <w:t xml:space="preserve">(часть третья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Решение о проведении проверки, предусмотренной в </w:t>
      </w:r>
      <w:hyperlink w:anchor="P64">
        <w:r>
          <w:rPr>
            <w:color w:val="0000FF"/>
          </w:rPr>
          <w:t>подпункте 2 части третьей</w:t>
        </w:r>
      </w:hyperlink>
      <w:r>
        <w:t xml:space="preserve"> настоящего пункта, в течение одного дня после принятия такого решения доводится до сведения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164D95" w:rsidRDefault="00164D95">
      <w:pPr>
        <w:pStyle w:val="ConsPlusNormal"/>
        <w:jc w:val="both"/>
      </w:pPr>
      <w:r>
        <w:t xml:space="preserve">(часть четвертая введена </w:t>
      </w:r>
      <w:hyperlink r:id="rId41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" w:name="P81"/>
      <w:bookmarkEnd w:id="3"/>
      <w: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 xml:space="preserve">8. В запросе, предусмотренном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указываются: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детей, в отношении которых осуществляется проверка;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Запросы, предусмотренные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Направление запроса, предусмотренного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164D95" w:rsidRDefault="00164D95">
      <w:pPr>
        <w:pStyle w:val="ConsPlusNormal"/>
        <w:jc w:val="both"/>
      </w:pPr>
      <w:r>
        <w:t xml:space="preserve">(часть третья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а исполнительные органы государственной власти Свердловской области - проект запроса, предусмотренного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согласованный Департаментом противодействия коррупции.</w:t>
      </w:r>
    </w:p>
    <w:p w:rsidR="00164D95" w:rsidRDefault="00164D95">
      <w:pPr>
        <w:pStyle w:val="ConsPlusNormal"/>
        <w:jc w:val="both"/>
      </w:pPr>
      <w:r>
        <w:t xml:space="preserve">(часть четвертая введена </w:t>
      </w:r>
      <w:hyperlink r:id="rId45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9. Кадровая служба, должностное лицо кадровой службы или Департамент противодействия коррупции обеспечивают: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принятия соответствующего решения;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</w:t>
      </w:r>
      <w:r>
        <w:lastRenderedPageBreak/>
        <w:t>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10. Руководитель государственного учреждения Свердловской области вправе: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11. Пояснения, указанные в </w:t>
      </w:r>
      <w:hyperlink w:anchor="P102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назначении на должность руководителя государственного учреждения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отказе в назначении на должность руководителя государственного учреждения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в отношении руководителя государственного учреждения Свердловской области: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применении мер дисциплинарной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дисциплинарной ответственности.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16. В случае увольнения руководителя государственного учреждения Свердловской области, в отношении которого было принято решение о проведении проверки, предусмотренной в </w:t>
      </w:r>
      <w:hyperlink w:anchor="P64">
        <w:r>
          <w:rPr>
            <w:color w:val="0000FF"/>
          </w:rPr>
          <w:t>подпункте 2 части третьей пункта 2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руководителю государственного учреждения Свердловской области взыскания за совершенное коррупционное правонарушение Аппарат Губернатора Свердловской области и Правительства </w:t>
      </w:r>
      <w:r>
        <w:lastRenderedPageBreak/>
        <w:t>Свердловской области в течение одного дня после его увольнения уведомляет об этом Департамент противодействия коррупции с приложением копии решения об увольнении.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В случае увольнения руководителя государственного учреждения Свердловской области,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Свердловской области представляют лицу, принявшему решение о проведении проверки, доклад о невозможности привлечения указанного руководителя государственного учреждения Свердловской области к ответственности за совершение коррупционного правонарушения.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В случае увольнения руководителя государственного учреждения Свердловской области, в отношении которого было принято решение о проведении проверки, в ходе осуществления такой проверки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Свердловской области представляют лицу, принявшему решение о проведении проверки, доклад о невозможности завершения проверки в отношении указанного руководителя государственного учреждения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19">
        <w:r>
          <w:rPr>
            <w:color w:val="0000FF"/>
          </w:rPr>
          <w:t>частями второй</w:t>
        </w:r>
      </w:hyperlink>
      <w:r>
        <w:t xml:space="preserve"> и </w:t>
      </w:r>
      <w:hyperlink w:anchor="P120">
        <w:r>
          <w:rPr>
            <w:color w:val="0000FF"/>
          </w:rPr>
          <w:t>третьей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руководителя государственного учреждения Свердловской области, указанного в </w:t>
      </w:r>
      <w:hyperlink w:anchor="P119">
        <w:r>
          <w:rPr>
            <w:color w:val="0000FF"/>
          </w:rPr>
          <w:t>частях второй</w:t>
        </w:r>
      </w:hyperlink>
      <w:r>
        <w:t xml:space="preserve"> и </w:t>
      </w:r>
      <w:hyperlink w:anchor="P120">
        <w:r>
          <w:rPr>
            <w:color w:val="0000FF"/>
          </w:rPr>
          <w:t>третьей</w:t>
        </w:r>
      </w:hyperlink>
      <w:r>
        <w:t xml:space="preserve"> настоящего пункта, направляются лицом, принявшим решение о проведении проверки, в органы прокуратуры Российской Федерации.</w:t>
      </w:r>
    </w:p>
    <w:p w:rsidR="00164D95" w:rsidRDefault="00164D95">
      <w:pPr>
        <w:pStyle w:val="ConsPlusNormal"/>
        <w:jc w:val="both"/>
      </w:pPr>
      <w:r>
        <w:t xml:space="preserve">(п. 16 введен </w:t>
      </w:r>
      <w:hyperlink r:id="rId48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right"/>
        <w:outlineLvl w:val="0"/>
      </w:pPr>
      <w:r>
        <w:t>Утверждено</w:t>
      </w:r>
    </w:p>
    <w:p w:rsidR="00164D95" w:rsidRDefault="00164D95">
      <w:pPr>
        <w:pStyle w:val="ConsPlusNormal"/>
        <w:jc w:val="right"/>
      </w:pPr>
      <w:r>
        <w:t>Указом Губернатора</w:t>
      </w:r>
    </w:p>
    <w:p w:rsidR="00164D95" w:rsidRDefault="00164D95">
      <w:pPr>
        <w:pStyle w:val="ConsPlusNormal"/>
        <w:jc w:val="right"/>
      </w:pPr>
      <w:r>
        <w:t>Свердловской области</w:t>
      </w:r>
    </w:p>
    <w:p w:rsidR="00164D95" w:rsidRDefault="00164D95">
      <w:pPr>
        <w:pStyle w:val="ConsPlusNormal"/>
        <w:jc w:val="right"/>
      </w:pPr>
      <w:r>
        <w:t>от 19 января 2021 г. N 10-УГ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Title"/>
        <w:jc w:val="center"/>
      </w:pPr>
      <w:bookmarkStart w:id="7" w:name="P133"/>
      <w:bookmarkEnd w:id="7"/>
      <w:r>
        <w:t>ПОЛОЖЕНИЕ</w:t>
      </w:r>
    </w:p>
    <w:p w:rsidR="00164D95" w:rsidRDefault="00164D95">
      <w:pPr>
        <w:pStyle w:val="ConsPlusTitle"/>
        <w:jc w:val="center"/>
      </w:pPr>
      <w:r>
        <w:t>О ПРОВЕРКЕ ДОСТОВЕРНОСТИ И ПОЛНОТЫ СВЕДЕНИЙ,</w:t>
      </w:r>
    </w:p>
    <w:p w:rsidR="00164D95" w:rsidRDefault="00164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64D95" w:rsidRDefault="00164D95">
      <w:pPr>
        <w:pStyle w:val="ConsPlusTitle"/>
        <w:jc w:val="center"/>
      </w:pPr>
      <w:r>
        <w:t>ДОЛЖНОСТЕЙ МУНИЦИПАЛЬНОЙ СЛУЖБЫ В СВЕРДЛОВСКОЙ ОБЛАСТИ,</w:t>
      </w:r>
    </w:p>
    <w:p w:rsidR="00164D95" w:rsidRDefault="00164D95">
      <w:pPr>
        <w:pStyle w:val="ConsPlusTitle"/>
        <w:jc w:val="center"/>
      </w:pPr>
      <w:r>
        <w:t>И МУНИЦИПАЛЬНЫМИ СЛУЖАЩИМИ В СВЕРДЛОВСКОЙ ОБЛАСТИ,</w:t>
      </w:r>
    </w:p>
    <w:p w:rsidR="00164D95" w:rsidRDefault="00164D95">
      <w:pPr>
        <w:pStyle w:val="ConsPlusTitle"/>
        <w:jc w:val="center"/>
      </w:pPr>
      <w:r>
        <w:t>И СОБЛЮДЕНИЯ МУНИЦИПАЛЬНЫМИ СЛУЖАЩИМИ В СВЕРДЛОВСКОЙ ОБЛАСТИ</w:t>
      </w:r>
    </w:p>
    <w:p w:rsidR="00164D95" w:rsidRDefault="00164D95">
      <w:pPr>
        <w:pStyle w:val="ConsPlusTitle"/>
        <w:jc w:val="center"/>
      </w:pPr>
      <w:r>
        <w:t>ТРЕБОВАНИЙ К СЛУЖЕБНОМУ ПОВЕДЕНИЮ</w:t>
      </w:r>
    </w:p>
    <w:p w:rsidR="00164D95" w:rsidRDefault="00164D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D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49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50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51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52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53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</w:tr>
    </w:tbl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осуществления проверки: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за отчетный период и за два года, предшествующие отчетному периоду;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9" w:name="P151"/>
      <w:bookmarkEnd w:id="9"/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2. Проверка, предусмотренная в </w:t>
      </w:r>
      <w:hyperlink w:anchor="P146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3. Проверки, предусмотренные в </w:t>
      </w:r>
      <w:hyperlink w:anchor="P151">
        <w:r>
          <w:rPr>
            <w:color w:val="0000FF"/>
          </w:rPr>
          <w:t>подпунктах 2</w:t>
        </w:r>
      </w:hyperlink>
      <w:r>
        <w:t xml:space="preserve"> и </w:t>
      </w:r>
      <w:hyperlink w:anchor="P152">
        <w:r>
          <w:rPr>
            <w:color w:val="0000FF"/>
          </w:rPr>
          <w:t>3 пункта 1</w:t>
        </w:r>
      </w:hyperlink>
      <w:r>
        <w:t xml:space="preserve">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</w:t>
      </w:r>
      <w:r>
        <w:lastRenderedPageBreak/>
        <w:t>службы).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9. При проведении проверки самостоятельно кадровая служба или должностное лицо кадровой службы вправе: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6) осуществлять анализ сведений, представленных гражданином, претендующим на </w:t>
      </w:r>
      <w:r>
        <w:lastRenderedPageBreak/>
        <w:t>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 xml:space="preserve">10. В запросе, предусмотренном в </w:t>
      </w:r>
      <w:hyperlink w:anchor="P170">
        <w:r>
          <w:rPr>
            <w:color w:val="0000FF"/>
          </w:rPr>
          <w:t>подпункте 4 пункта 9</w:t>
        </w:r>
      </w:hyperlink>
      <w:r>
        <w:t xml:space="preserve"> настоящего положения, указываются: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Запросы направляются представителем нанимателя (работодателем), кроме запросов, предусмотренных в </w:t>
      </w:r>
      <w:hyperlink w:anchor="P183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11. Запросы о проведении оперативно-розыскных мероприятий в соответствии с </w:t>
      </w:r>
      <w:hyperlink r:id="rId60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направляются Губернатором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4" w:name="P184"/>
      <w:bookmarkEnd w:id="14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183">
        <w:r>
          <w:rPr>
            <w:color w:val="0000FF"/>
          </w:rPr>
          <w:t>части первой</w:t>
        </w:r>
      </w:hyperlink>
      <w:r>
        <w:t xml:space="preserve">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84">
        <w:r>
          <w:rPr>
            <w:color w:val="0000FF"/>
          </w:rPr>
          <w:t>части второй</w:t>
        </w:r>
      </w:hyperlink>
      <w: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Свердловской области.</w:t>
      </w:r>
    </w:p>
    <w:p w:rsidR="00164D95" w:rsidRDefault="00164D95">
      <w:pPr>
        <w:pStyle w:val="ConsPlusNormal"/>
        <w:jc w:val="both"/>
      </w:pPr>
      <w:r>
        <w:t xml:space="preserve">(в ред. Указов Губернатора Свердловской области от 02.02.2022 </w:t>
      </w:r>
      <w:hyperlink r:id="rId62">
        <w:r>
          <w:rPr>
            <w:color w:val="0000FF"/>
          </w:rPr>
          <w:t>N 47-УГ</w:t>
        </w:r>
      </w:hyperlink>
      <w:r>
        <w:t xml:space="preserve">, от 20.03.2023 </w:t>
      </w:r>
      <w:hyperlink r:id="rId63">
        <w:r>
          <w:rPr>
            <w:color w:val="0000FF"/>
          </w:rPr>
          <w:t>N 120-УГ</w:t>
        </w:r>
      </w:hyperlink>
      <w:r>
        <w:t>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173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государственные </w:t>
      </w:r>
      <w:r>
        <w:lastRenderedPageBreak/>
        <w:t xml:space="preserve">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12. Руководитель кадровой службы или должностное лицо кадровой службы обеспечивают: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9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>13. Гражданин, претендующий на замещение должности муниципальной службы, или муниципальный служащий вправе: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91">
        <w:r>
          <w:rPr>
            <w:color w:val="0000FF"/>
          </w:rPr>
          <w:t>подпункте 2 пункта 12</w:t>
        </w:r>
      </w:hyperlink>
      <w:r>
        <w:t xml:space="preserve"> настоящего положения; по результатам проверки;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91">
        <w:r>
          <w:rPr>
            <w:color w:val="0000FF"/>
          </w:rPr>
          <w:t>подпункте 2 пункта 12</w:t>
        </w:r>
      </w:hyperlink>
      <w:r>
        <w:t xml:space="preserve"> настоящего положения.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93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7" w:name="P201"/>
      <w:bookmarkEnd w:id="17"/>
      <w:r>
        <w:t>В докладе о результатах проверки должно содержаться одно из следующих предложений: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>о назначении на должность муниципальной службы;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отказе в назначении на должность муниципальной службы;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в отношении муниципального служащего: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201">
        <w:r>
          <w:rPr>
            <w:color w:val="0000FF"/>
          </w:rPr>
          <w:t>части второй пункта 16</w:t>
        </w:r>
      </w:hyperlink>
      <w:r>
        <w:t xml:space="preserve"> настоящего положения, принимает одно из следующих решений: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назначить на должность муниципальной службы;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отказать в назначении на должность муниципальной службы;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в отношении муниципального служащего: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8" w:name="P222"/>
      <w:bookmarkEnd w:id="18"/>
      <w:r>
        <w:lastRenderedPageBreak/>
        <w:t>21. В случае увольнения муниципального служащего,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руководитель кадровой службы представляет представителю нанимателя (работодателю) доклад о невозможности привлечения указанного муниципального служащего к ответственности за совершение коррупционного правонарушения.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19" w:name="P223"/>
      <w:bookmarkEnd w:id="19"/>
      <w:r>
        <w:t>В случае увольнения муниципального служащего, в отношении которого было принято решение о проведении проверки, в ходе осуществления такой проверки руководитель кадровой службы представляет представителю нанимателя (работодателю) доклад о невозможности завершения проверки в отношении указанного муниципального служащего.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22">
        <w:r>
          <w:rPr>
            <w:color w:val="0000FF"/>
          </w:rPr>
          <w:t>частями первой</w:t>
        </w:r>
      </w:hyperlink>
      <w:r>
        <w:t xml:space="preserve"> и </w:t>
      </w:r>
      <w:hyperlink w:anchor="P223">
        <w:r>
          <w:rPr>
            <w:color w:val="0000FF"/>
          </w:rPr>
          <w:t>второй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муниципального служащего, указанного в </w:t>
      </w:r>
      <w:hyperlink w:anchor="P222">
        <w:r>
          <w:rPr>
            <w:color w:val="0000FF"/>
          </w:rPr>
          <w:t>частях первой</w:t>
        </w:r>
      </w:hyperlink>
      <w:r>
        <w:t xml:space="preserve"> и </w:t>
      </w:r>
      <w:hyperlink w:anchor="P223">
        <w:r>
          <w:rPr>
            <w:color w:val="0000FF"/>
          </w:rPr>
          <w:t>второй</w:t>
        </w:r>
      </w:hyperlink>
      <w:r>
        <w:t xml:space="preserve"> настоящего пункта, направляются представителем нанимателя (работодателем) в органы прокуратуры Российской Федерации.</w:t>
      </w:r>
    </w:p>
    <w:p w:rsidR="00164D95" w:rsidRDefault="00164D95">
      <w:pPr>
        <w:pStyle w:val="ConsPlusNormal"/>
        <w:jc w:val="both"/>
      </w:pPr>
      <w:r>
        <w:t xml:space="preserve">(п. 21 введен </w:t>
      </w:r>
      <w:hyperlink r:id="rId65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right"/>
        <w:outlineLvl w:val="0"/>
      </w:pPr>
      <w:r>
        <w:t>Утверждено</w:t>
      </w:r>
    </w:p>
    <w:p w:rsidR="00164D95" w:rsidRDefault="00164D95">
      <w:pPr>
        <w:pStyle w:val="ConsPlusNormal"/>
        <w:jc w:val="right"/>
      </w:pPr>
      <w:r>
        <w:t>Указом Губернатора</w:t>
      </w:r>
    </w:p>
    <w:p w:rsidR="00164D95" w:rsidRDefault="00164D95">
      <w:pPr>
        <w:pStyle w:val="ConsPlusNormal"/>
        <w:jc w:val="right"/>
      </w:pPr>
      <w:r>
        <w:t>Свердловской области</w:t>
      </w:r>
    </w:p>
    <w:p w:rsidR="00164D95" w:rsidRDefault="00164D95">
      <w:pPr>
        <w:pStyle w:val="ConsPlusNormal"/>
        <w:jc w:val="right"/>
      </w:pPr>
      <w:r>
        <w:t>от 19 января 2021 г. N 10-УГ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Title"/>
        <w:jc w:val="center"/>
      </w:pPr>
      <w:bookmarkStart w:id="20" w:name="P236"/>
      <w:bookmarkEnd w:id="20"/>
      <w:r>
        <w:t>ПОЛОЖЕНИЕ</w:t>
      </w:r>
    </w:p>
    <w:p w:rsidR="00164D95" w:rsidRDefault="00164D95">
      <w:pPr>
        <w:pStyle w:val="ConsPlusTitle"/>
        <w:jc w:val="center"/>
      </w:pPr>
      <w:r>
        <w:t>О ПРОВЕРКЕ ДОСТОВЕРНОСТИ И ПОЛНОТЫ СВЕДЕНИЙ,</w:t>
      </w:r>
    </w:p>
    <w:p w:rsidR="00164D95" w:rsidRDefault="00164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64D95" w:rsidRDefault="00164D95">
      <w:pPr>
        <w:pStyle w:val="ConsPlusTitle"/>
        <w:jc w:val="center"/>
      </w:pPr>
      <w:r>
        <w:t>ДОЛЖНОСТЕЙ ГОСУДАРСТВЕННОЙ ГРАЖДАНСКОЙ СЛУЖБЫ</w:t>
      </w:r>
    </w:p>
    <w:p w:rsidR="00164D95" w:rsidRDefault="00164D95">
      <w:pPr>
        <w:pStyle w:val="ConsPlusTitle"/>
        <w:jc w:val="center"/>
      </w:pPr>
      <w:r>
        <w:t>СВЕРДЛОВСКОЙ ОБЛАСТИ, И ГОСУДАРСТВЕННЫМИ</w:t>
      </w:r>
    </w:p>
    <w:p w:rsidR="00164D95" w:rsidRDefault="00164D95">
      <w:pPr>
        <w:pStyle w:val="ConsPlusTitle"/>
        <w:jc w:val="center"/>
      </w:pPr>
      <w:r>
        <w:t>ГРАЖДАНСКИМИ СЛУЖАЩИМИ СВЕРДЛОВСКОЙ ОБЛАСТИ, И</w:t>
      </w:r>
    </w:p>
    <w:p w:rsidR="00164D95" w:rsidRDefault="00164D95">
      <w:pPr>
        <w:pStyle w:val="ConsPlusTitle"/>
        <w:jc w:val="center"/>
      </w:pPr>
      <w:r>
        <w:t>СОБЛЮДЕНИЯ ГОСУДАРСТВЕННЫМИ ГРАЖДАНСКИМИ СЛУЖАЩИМИ</w:t>
      </w:r>
    </w:p>
    <w:p w:rsidR="00164D95" w:rsidRDefault="00164D95">
      <w:pPr>
        <w:pStyle w:val="ConsPlusTitle"/>
        <w:jc w:val="center"/>
      </w:pPr>
      <w:r>
        <w:t>СВЕРДЛОВСКОЙ ОБЛАСТИ ТРЕБОВАНИЙ К СЛУЖЕБНОМУ ПОВЕДЕНИЮ</w:t>
      </w:r>
    </w:p>
    <w:p w:rsidR="00164D95" w:rsidRDefault="00164D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D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6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67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6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69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70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</w:tr>
    </w:tbl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ind w:firstLine="540"/>
        <w:jc w:val="both"/>
      </w:pPr>
      <w:bookmarkStart w:id="21" w:name="P249"/>
      <w:bookmarkEnd w:id="21"/>
      <w:r>
        <w:t>1. Настоящим положением определяется порядок осуществления проверки: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</w:t>
      </w:r>
      <w:r>
        <w:lastRenderedPageBreak/>
        <w:t>гражданскую службу Свердловской области в соответствии с законодательством о государственной гражданской службе;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3. Проверки, предусмотренные в </w:t>
      </w:r>
      <w:hyperlink w:anchor="P249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2" w:name="P256"/>
      <w:bookmarkEnd w:id="22"/>
      <w:r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>в Аппарате Губернатора Свердловской области и Правительства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3" w:name="P262"/>
      <w:bookmarkEnd w:id="23"/>
      <w:r>
        <w:t>Департамент противодействия коррупции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Решение о проведении проверки, предусмотренной в части второй настоящего пункта, в течение одного дня после принятия такого решения доводится до сведения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164D95" w:rsidRDefault="00164D95">
      <w:pPr>
        <w:pStyle w:val="ConsPlusNormal"/>
        <w:jc w:val="both"/>
      </w:pPr>
      <w:r>
        <w:t xml:space="preserve">(часть введена </w:t>
      </w:r>
      <w:hyperlink r:id="rId74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4" w:name="P268"/>
      <w:bookmarkEnd w:id="24"/>
      <w:r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 xml:space="preserve">5. Основанием для осуществления проверок, предусмотренных в </w:t>
      </w:r>
      <w:hyperlink w:anchor="P249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5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56">
        <w:r>
          <w:rPr>
            <w:color w:val="0000FF"/>
          </w:rPr>
          <w:t>части первой пункта 4</w:t>
        </w:r>
      </w:hyperlink>
      <w: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68">
        <w:r>
          <w:rPr>
            <w:color w:val="0000FF"/>
          </w:rPr>
          <w:t>части четвертой пункта 4</w:t>
        </w:r>
      </w:hyperlink>
      <w:r>
        <w:t xml:space="preserve"> настоящего положения, самостоятельно вправе: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5" w:name="P286"/>
      <w:bookmarkEnd w:id="25"/>
      <w: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При проведении проверки, предусмотренной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положения, самостоятельно Директор Департамента противодействия коррупции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проводить беседу с государственным гражданским служащим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6" w:name="P296"/>
      <w:bookmarkEnd w:id="26"/>
      <w:r>
        <w:t>4) подготавливать для направления в установленном порядке (в том числе с использованием системы "Посейдон")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6) осуществлять (в том числе с использованием системы "Посейдон") анализ сведений, представленных государственным гражданским служащим Свердловской области в соответствии с </w:t>
      </w:r>
      <w:r>
        <w:lastRenderedPageBreak/>
        <w:t>законодательством Российской Федерации и законодательством Свердловской области о противодействии коррупции.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7" w:name="P301"/>
      <w:bookmarkEnd w:id="27"/>
      <w:r>
        <w:t xml:space="preserve">10. В запросах, указанных в </w:t>
      </w:r>
      <w:hyperlink w:anchor="P286">
        <w:r>
          <w:rPr>
            <w:color w:val="0000FF"/>
          </w:rPr>
          <w:t>подпункте 4 части первой</w:t>
        </w:r>
      </w:hyperlink>
      <w:r>
        <w:t xml:space="preserve"> и </w:t>
      </w:r>
      <w:hyperlink w:anchor="P296">
        <w:r>
          <w:rPr>
            <w:color w:val="0000FF"/>
          </w:rPr>
          <w:t>подпункте 4 части второй пункта 9</w:t>
        </w:r>
      </w:hyperlink>
      <w:r>
        <w:t xml:space="preserve"> настоящего положения, указываются: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Свердловской области и руководителями государственных органов Свердловской области.</w:t>
      </w:r>
    </w:p>
    <w:p w:rsidR="00164D95" w:rsidRDefault="00164D95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82">
        <w:r>
          <w:rPr>
            <w:color w:val="0000FF"/>
          </w:rPr>
          <w:t>N 68-УГ</w:t>
        </w:r>
      </w:hyperlink>
      <w:r>
        <w:t xml:space="preserve">, от 20.03.2023 </w:t>
      </w:r>
      <w:hyperlink r:id="rId83">
        <w:r>
          <w:rPr>
            <w:color w:val="0000FF"/>
          </w:rPr>
          <w:t>N 120-УГ</w:t>
        </w:r>
      </w:hyperlink>
      <w:r>
        <w:t>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8" w:name="P312"/>
      <w:bookmarkEnd w:id="28"/>
      <w:r>
        <w:t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164D95" w:rsidRDefault="00164D95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84">
        <w:r>
          <w:rPr>
            <w:color w:val="0000FF"/>
          </w:rPr>
          <w:t>N 68-УГ</w:t>
        </w:r>
      </w:hyperlink>
      <w:r>
        <w:t xml:space="preserve">, от 27.07.2022 </w:t>
      </w:r>
      <w:hyperlink r:id="rId85">
        <w:r>
          <w:rPr>
            <w:color w:val="0000FF"/>
          </w:rPr>
          <w:t>N 350-УГ</w:t>
        </w:r>
      </w:hyperlink>
      <w:r>
        <w:t>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Направление запроса, указанного в </w:t>
      </w:r>
      <w:hyperlink w:anchor="P312">
        <w:r>
          <w:rPr>
            <w:color w:val="0000FF"/>
          </w:rPr>
          <w:t>части первой</w:t>
        </w:r>
      </w:hyperlink>
      <w:r>
        <w:t xml:space="preserve">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</w:t>
      </w:r>
      <w:r>
        <w:lastRenderedPageBreak/>
        <w:t>Свердловской области или руководителя государственного органа Свердловской области.</w:t>
      </w:r>
    </w:p>
    <w:p w:rsidR="00164D95" w:rsidRDefault="00164D95">
      <w:pPr>
        <w:pStyle w:val="ConsPlusNormal"/>
        <w:jc w:val="both"/>
      </w:pPr>
      <w:r>
        <w:t xml:space="preserve">(в ред. Указов Губернатора Свердловской области от 02.02.2022 </w:t>
      </w:r>
      <w:hyperlink r:id="rId86">
        <w:r>
          <w:rPr>
            <w:color w:val="0000FF"/>
          </w:rPr>
          <w:t>N 47-УГ</w:t>
        </w:r>
      </w:hyperlink>
      <w:r>
        <w:t xml:space="preserve">, от 20.03.2023 </w:t>
      </w:r>
      <w:hyperlink r:id="rId87">
        <w:r>
          <w:rPr>
            <w:color w:val="0000FF"/>
          </w:rPr>
          <w:t>N 120-УГ</w:t>
        </w:r>
      </w:hyperlink>
      <w:r>
        <w:t>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коррупции.</w:t>
      </w:r>
    </w:p>
    <w:p w:rsidR="00164D95" w:rsidRDefault="00164D95">
      <w:pPr>
        <w:pStyle w:val="ConsPlusNormal"/>
        <w:jc w:val="both"/>
      </w:pPr>
      <w:r>
        <w:t xml:space="preserve">(часть третья введена </w:t>
      </w:r>
      <w:hyperlink r:id="rId88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47-УГ; в ред. Указов Губернатора Свердловской области от 20.03.2023 </w:t>
      </w:r>
      <w:hyperlink r:id="rId89">
        <w:r>
          <w:rPr>
            <w:color w:val="0000FF"/>
          </w:rPr>
          <w:t>N 120-УГ</w:t>
        </w:r>
      </w:hyperlink>
      <w:r>
        <w:t xml:space="preserve">, от 03.11.2023 </w:t>
      </w:r>
      <w:hyperlink r:id="rId90">
        <w:r>
          <w:rPr>
            <w:color w:val="0000FF"/>
          </w:rPr>
          <w:t>N 510-УГ</w:t>
        </w:r>
      </w:hyperlink>
      <w:r>
        <w:t>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29" w:name="P318"/>
      <w:bookmarkEnd w:id="29"/>
      <w: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(в том числе с использованием системы "Посейдон"),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318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запросе о проведении оперативно-розыскных мероприятий, помимо сведений, указанных в </w:t>
      </w:r>
      <w:hyperlink w:anchor="P301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56">
        <w:r>
          <w:rPr>
            <w:color w:val="0000FF"/>
          </w:rPr>
          <w:t>части первой пункта 4</w:t>
        </w:r>
      </w:hyperlink>
      <w:r>
        <w:t xml:space="preserve"> настоящего положения, Директор Департамента противодействия коррупции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68">
        <w:r>
          <w:rPr>
            <w:color w:val="0000FF"/>
          </w:rPr>
          <w:t>части четвертой пункта 4</w:t>
        </w:r>
      </w:hyperlink>
      <w:r>
        <w:t xml:space="preserve"> настоящего положения, обеспечивают в пределах компетенции:</w:t>
      </w:r>
    </w:p>
    <w:p w:rsidR="00164D95" w:rsidRDefault="00164D95">
      <w:pPr>
        <w:pStyle w:val="ConsPlusNormal"/>
        <w:jc w:val="both"/>
      </w:pPr>
      <w:r>
        <w:t xml:space="preserve">(в ред. Указов Губернатора Свердловской области от 20.03.2023 </w:t>
      </w:r>
      <w:hyperlink r:id="rId95">
        <w:r>
          <w:rPr>
            <w:color w:val="0000FF"/>
          </w:rPr>
          <w:t>N 120-УГ</w:t>
        </w:r>
      </w:hyperlink>
      <w:r>
        <w:t xml:space="preserve">, от 03.11.2023 </w:t>
      </w:r>
      <w:hyperlink r:id="rId96">
        <w:r>
          <w:rPr>
            <w:color w:val="0000FF"/>
          </w:rPr>
          <w:t>N 510-УГ</w:t>
        </w:r>
      </w:hyperlink>
      <w:r>
        <w:t>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326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0" w:name="P326"/>
      <w:bookmarkEnd w:id="30"/>
      <w:r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1" w:name="P328"/>
      <w:bookmarkEnd w:id="31"/>
      <w:r>
        <w:t>14.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326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</w:t>
      </w:r>
      <w:hyperlink w:anchor="P326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328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2" w:name="P337"/>
      <w:bookmarkEnd w:id="32"/>
      <w:r>
        <w:lastRenderedPageBreak/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назначении на должность государственной гражданской службы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отказе в назначении на должность государственной гражданской службы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337">
        <w:r>
          <w:rPr>
            <w:color w:val="0000FF"/>
          </w:rPr>
          <w:t>части второй пункта 17</w:t>
        </w:r>
      </w:hyperlink>
      <w:r>
        <w:t xml:space="preserve"> настоящего положения, принимает одно из следующих решений: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назначить на должность государственной гражданской службы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отказать в назначении на должность государственной гражданской службы Свердловской </w:t>
      </w:r>
      <w:r>
        <w:lastRenderedPageBreak/>
        <w:t>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22. В случае увольнения государственного гражданского служащего Свердловской области, в отношении которого было принято решение о проведении проверки, предусмотренной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государственному гражданскому служащему Свердловской области взыскания за совершенное коррупционное правонарушение Аппарат Губернатора Свердловской области и Правительства Свердловской области в течение одного дня после его увольнения уведомляет об этом Департамент противодействия коррупции с приложением копии решения об увольнении.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3" w:name="P359"/>
      <w:bookmarkEnd w:id="33"/>
      <w:r>
        <w:t>В случае увольнения государственного гражданского служащего Свердловской области,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невозможности привлечения указанного государственного гражданского служащего Свердловской области к ответственности за совершение коррупционного правонарушения.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4" w:name="P360"/>
      <w:bookmarkEnd w:id="34"/>
      <w:r>
        <w:t>В случае увольнения государственного гражданского служащего Свердловской области, в отношении которого было принято решение о проведении проверки, в ходе осуществления такой проверки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невозможности завершения проверки в отношении указанного государственного гражданского служащего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359">
        <w:r>
          <w:rPr>
            <w:color w:val="0000FF"/>
          </w:rPr>
          <w:t>частями второй</w:t>
        </w:r>
      </w:hyperlink>
      <w:r>
        <w:t xml:space="preserve"> и </w:t>
      </w:r>
      <w:hyperlink w:anchor="P360">
        <w:r>
          <w:rPr>
            <w:color w:val="0000FF"/>
          </w:rPr>
          <w:t>третьей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государственного гражданского служащего Свердловской области, указанного в </w:t>
      </w:r>
      <w:hyperlink w:anchor="P359">
        <w:r>
          <w:rPr>
            <w:color w:val="0000FF"/>
          </w:rPr>
          <w:t>частях второй</w:t>
        </w:r>
      </w:hyperlink>
      <w:r>
        <w:t xml:space="preserve"> и </w:t>
      </w:r>
      <w:hyperlink w:anchor="P360">
        <w:r>
          <w:rPr>
            <w:color w:val="0000FF"/>
          </w:rPr>
          <w:t>третьей</w:t>
        </w:r>
      </w:hyperlink>
      <w:r>
        <w:t xml:space="preserve"> настоящего пункта, направляются лицом, принявшим </w:t>
      </w:r>
      <w:r>
        <w:lastRenderedPageBreak/>
        <w:t>решение о проведении проверки, в органы прокуратуры Российской Федерации.</w:t>
      </w:r>
    </w:p>
    <w:p w:rsidR="00164D95" w:rsidRDefault="00164D95">
      <w:pPr>
        <w:pStyle w:val="ConsPlusNormal"/>
        <w:jc w:val="both"/>
      </w:pPr>
      <w:r>
        <w:t xml:space="preserve">(п. 22 введен </w:t>
      </w:r>
      <w:hyperlink r:id="rId98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right"/>
        <w:outlineLvl w:val="0"/>
      </w:pPr>
      <w:r>
        <w:t>Утверждено</w:t>
      </w:r>
    </w:p>
    <w:p w:rsidR="00164D95" w:rsidRDefault="00164D95">
      <w:pPr>
        <w:pStyle w:val="ConsPlusNormal"/>
        <w:jc w:val="right"/>
      </w:pPr>
      <w:r>
        <w:t>Указом Губернатора</w:t>
      </w:r>
    </w:p>
    <w:p w:rsidR="00164D95" w:rsidRDefault="00164D95">
      <w:pPr>
        <w:pStyle w:val="ConsPlusNormal"/>
        <w:jc w:val="right"/>
      </w:pPr>
      <w:r>
        <w:t>Свердловской области</w:t>
      </w:r>
    </w:p>
    <w:p w:rsidR="00164D95" w:rsidRDefault="00164D95">
      <w:pPr>
        <w:pStyle w:val="ConsPlusNormal"/>
        <w:jc w:val="right"/>
      </w:pPr>
      <w:r>
        <w:t>от 19 января 2021 г. N 10-УГ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Title"/>
        <w:jc w:val="center"/>
      </w:pPr>
      <w:bookmarkStart w:id="35" w:name="P373"/>
      <w:bookmarkEnd w:id="35"/>
      <w:r>
        <w:t>ПОЛОЖЕНИЕ</w:t>
      </w:r>
    </w:p>
    <w:p w:rsidR="00164D95" w:rsidRDefault="00164D95">
      <w:pPr>
        <w:pStyle w:val="ConsPlusTitle"/>
        <w:jc w:val="center"/>
      </w:pPr>
      <w:r>
        <w:t>О ПРОВЕРКЕ ДОСТОВЕРНОСТИ И ПОЛНОТЫ СВЕДЕНИЙ,</w:t>
      </w:r>
    </w:p>
    <w:p w:rsidR="00164D95" w:rsidRDefault="00164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64D95" w:rsidRDefault="00164D95">
      <w:pPr>
        <w:pStyle w:val="ConsPlusTitle"/>
        <w:jc w:val="center"/>
      </w:pPr>
      <w:r>
        <w:t>ГОСУДАРСТВЕННЫХ ДОЛЖНОСТЕЙ СВЕРДЛОВСКОЙ ОБЛАСТИ,</w:t>
      </w:r>
    </w:p>
    <w:p w:rsidR="00164D95" w:rsidRDefault="00164D95">
      <w:pPr>
        <w:pStyle w:val="ConsPlusTitle"/>
        <w:jc w:val="center"/>
      </w:pPr>
      <w:r>
        <w:t>И ЛИЦАМИ, ЗАМЕЩАЮЩИМИ ГОСУДАРСТВЕННЫЕ ДОЛЖНОСТИ</w:t>
      </w:r>
    </w:p>
    <w:p w:rsidR="00164D95" w:rsidRDefault="00164D95">
      <w:pPr>
        <w:pStyle w:val="ConsPlusTitle"/>
        <w:jc w:val="center"/>
      </w:pPr>
      <w:r>
        <w:t>СВЕРДЛОВСКОЙ ОБЛАСТИ, И СОБЛЮДЕНИЯ ОГРАНИЧЕНИЙ ЛИЦАМИ,</w:t>
      </w:r>
    </w:p>
    <w:p w:rsidR="00164D95" w:rsidRDefault="00164D95">
      <w:pPr>
        <w:pStyle w:val="ConsPlusTitle"/>
        <w:jc w:val="center"/>
      </w:pPr>
      <w:r>
        <w:t>ЗАМЕЩАЮЩИМИ ГОСУДАРСТВЕННЫЕ ДОЛЖНОСТИ СВЕРДЛОВСКОЙ ОБЛАСТИ</w:t>
      </w:r>
    </w:p>
    <w:p w:rsidR="00164D95" w:rsidRDefault="00164D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D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99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100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101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102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,</w:t>
            </w:r>
          </w:p>
          <w:p w:rsidR="00164D95" w:rsidRDefault="00164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103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D95" w:rsidRDefault="00164D95">
            <w:pPr>
              <w:pStyle w:val="ConsPlusNormal"/>
            </w:pPr>
          </w:p>
        </w:tc>
      </w:tr>
    </w:tbl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ind w:firstLine="540"/>
        <w:jc w:val="both"/>
      </w:pPr>
      <w:bookmarkStart w:id="36" w:name="P385"/>
      <w:bookmarkEnd w:id="36"/>
      <w:r>
        <w:t>1. Настоящим положением определяется порядок осуществления проверки: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164D95" w:rsidRDefault="00164D95">
      <w:pPr>
        <w:pStyle w:val="ConsPlusNormal"/>
        <w:jc w:val="both"/>
      </w:pPr>
      <w:r>
        <w:t xml:space="preserve">(подп. 1 в ред. </w:t>
      </w:r>
      <w:hyperlink r:id="rId104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7" w:name="P389"/>
      <w:bookmarkEnd w:id="37"/>
      <w: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25 декабря 2008 года N 273-ФЗ "О </w:t>
      </w:r>
      <w:r>
        <w:lastRenderedPageBreak/>
        <w:t>противодействии коррупции" и другими федеральными законами (далее - установленные ограничения).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2. Проверки, предусмотренные в </w:t>
      </w:r>
      <w:hyperlink w:anchor="P385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8" w:name="P392"/>
      <w:bookmarkEnd w:id="38"/>
      <w:r>
        <w:t>4. Департамент противодействия коррупции Свердловской области (далее - Департамент противодействия коррупции) осуществляет проверку: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39" w:name="P394"/>
      <w:bookmarkEnd w:id="39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2) соблюдения лицами, замещающими государственные должности Свердловской области, указанные в </w:t>
      </w:r>
      <w:hyperlink w:anchor="P394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89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Решение о проведении проверки, предусмотренной в </w:t>
      </w:r>
      <w:hyperlink w:anchor="P392">
        <w:r>
          <w:rPr>
            <w:color w:val="0000FF"/>
          </w:rPr>
          <w:t>части первой</w:t>
        </w:r>
      </w:hyperlink>
      <w:r>
        <w:t xml:space="preserve"> настоящего пункта, в течение одного дня после принятия такого решения доводится до сведения: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Заместителя Губернатора Свердловской области - Руководителя Аппарата Губернатора Свердловской области и Правительства Свердловской области - в отношении лиц, замещающих государственные должности Свердловской области, назначение на которые осуществляется Губернатором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председателя Законодательного Собрания Свердловской области - в отношении лиц, замещающих государственные должности Свердловской области, назначение на которые осуществляется Законодательным Собранием Свердловской области.</w:t>
      </w:r>
    </w:p>
    <w:p w:rsidR="00164D95" w:rsidRDefault="00164D95">
      <w:pPr>
        <w:pStyle w:val="ConsPlusNormal"/>
        <w:jc w:val="both"/>
      </w:pPr>
      <w:r>
        <w:t xml:space="preserve">(часть вторая введена </w:t>
      </w:r>
      <w:hyperlink r:id="rId107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89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0" w:name="P405"/>
      <w:bookmarkEnd w:id="40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405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области, указанные в </w:t>
      </w:r>
      <w:hyperlink w:anchor="P405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89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проверок, предусмотренных в </w:t>
      </w:r>
      <w:hyperlink w:anchor="P385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>8. Информация анонимного характера не может служить основанием для осуществления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1" w:name="P423"/>
      <w:bookmarkEnd w:id="41"/>
      <w: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 или лицом, замещающим государственную должность Свердловской области.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11. В запросе, предусмотренном в </w:t>
      </w:r>
      <w:hyperlink w:anchor="P423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>2) нормативный правовой акт, на основании которого направляется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Директором Департамента противодействия коррупции Свердловской области, в случае если проверку осуществляет Департамент противодействия коррупции;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2" w:name="P444"/>
      <w:bookmarkEnd w:id="42"/>
      <w:r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164D95" w:rsidRDefault="00164D95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112">
        <w:r>
          <w:rPr>
            <w:color w:val="0000FF"/>
          </w:rPr>
          <w:t>N 68-УГ</w:t>
        </w:r>
      </w:hyperlink>
      <w:r>
        <w:t xml:space="preserve">, от 27.07.2022 </w:t>
      </w:r>
      <w:hyperlink r:id="rId113">
        <w:r>
          <w:rPr>
            <w:color w:val="0000FF"/>
          </w:rPr>
          <w:t>N 350-УГ</w:t>
        </w:r>
      </w:hyperlink>
      <w:r>
        <w:t>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444">
        <w:r>
          <w:rPr>
            <w:color w:val="0000FF"/>
          </w:rPr>
          <w:t>части первой</w:t>
        </w:r>
      </w:hyperlink>
      <w: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</w:t>
      </w:r>
      <w:r>
        <w:lastRenderedPageBreak/>
        <w:t xml:space="preserve">запроса, указанного в </w:t>
      </w:r>
      <w:hyperlink w:anchor="P444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164D95" w:rsidRDefault="00164D95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3" w:name="P450"/>
      <w:bookmarkEnd w:id="43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4" w:name="P451"/>
      <w:bookmarkEnd w:id="44"/>
      <w: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450">
        <w:r>
          <w:rPr>
            <w:color w:val="0000FF"/>
          </w:rPr>
          <w:t>подпункте 1 пункта 13</w:t>
        </w:r>
      </w:hyperlink>
      <w: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5" w:name="P454"/>
      <w:bookmarkEnd w:id="45"/>
      <w:r>
        <w:t>15. Гражданин или лицо, замещающее государственную должность Свердловской области, вправе: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45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45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454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</w:t>
      </w:r>
      <w:r>
        <w:lastRenderedPageBreak/>
        <w:t>сохраняется.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6" w:name="P461"/>
      <w:bookmarkEnd w:id="46"/>
      <w:r>
        <w:t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назначении (представлении к назначению) на государственную должность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отказе в назначении (представлении к назначению) на государственную должность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461">
        <w:r>
          <w:rPr>
            <w:color w:val="0000FF"/>
          </w:rPr>
          <w:t>пункте 18</w:t>
        </w:r>
      </w:hyperlink>
      <w:r>
        <w:t xml:space="preserve"> настоящего положения, принимается одно из следующих решений: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назначить (представить к назначению) на государственную должность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lastRenderedPageBreak/>
        <w:t>отказать в назначении (представлении к назначению) на государственную должность Свердловской области;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23. В случае увольнения (прекращения полномочий) лица, замещающего государственную должность Свердловской области, назначение на которую осуществляется Губернатором Свердловской области, в отношении которого было принято решение о проведении проверки, предусмотренной в </w:t>
      </w:r>
      <w:hyperlink w:anchor="P392">
        <w:r>
          <w:rPr>
            <w:color w:val="0000FF"/>
          </w:rPr>
          <w:t>части первой пункта 4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лицу, замещающему государственную должность Свердловской области, взыскания за совершенное коррупционное правонарушение Аппарат Губернатора Свердловской области и Правительства Свердловской области в течение одного дня после его увольнения (прекращения полномочий) уведомляет об этом Департамент противодействия коррупции с приложением копии решения об увольнении (прекращении полномочий).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случае прекращения полномочий лица, замещающего государственную должность Свердловской области, назначение на которую осуществляется Законодательным Собранием Свердловской области, в отношении которого было принято решение о проведении проверки, предусмотренной в </w:t>
      </w:r>
      <w:hyperlink w:anchor="P392">
        <w:r>
          <w:rPr>
            <w:color w:val="0000FF"/>
          </w:rPr>
          <w:t>части первой пункта 4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лицу, замещающему государственную должность Свердловской области, взыскания за совершенное коррупционное правонарушение Законодательное Собрание Свердловской области в течение одного дня после прекращения его полномочий уведомляет об этом Департамент противодействия коррупции с приложением копии решения о прекращении полномочий.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7" w:name="P482"/>
      <w:bookmarkEnd w:id="47"/>
      <w:r>
        <w:t>В случае увольнения лица, замещающего государственную должность Свердловской области,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представляют Губернатору Свердловской области доклад о невозможности привлечения указанного лица, замещающего государственную должность Свердловской области, к ответственности за совершение коррупционного правонарушения.</w:t>
      </w:r>
    </w:p>
    <w:p w:rsidR="00164D95" w:rsidRDefault="00164D95">
      <w:pPr>
        <w:pStyle w:val="ConsPlusNormal"/>
        <w:spacing w:before="220"/>
        <w:ind w:firstLine="540"/>
        <w:jc w:val="both"/>
      </w:pPr>
      <w:bookmarkStart w:id="48" w:name="P483"/>
      <w:bookmarkEnd w:id="48"/>
      <w:r>
        <w:t xml:space="preserve">В случае увольнения лица, замещающего государственную должность Свердловской области, в отношении которого было принято решение о проведении проверки, в ходе осуществления такой проверки Заместитель Руководителя Аппарата Губернатора Свердловской области и Правительства </w:t>
      </w:r>
      <w:r>
        <w:lastRenderedPageBreak/>
        <w:t>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представляют Губернатору Свердловской области доклад о невозможности завершения проверки в отношении указанного лица, замещающего государственную должность Свердловской области.</w:t>
      </w:r>
    </w:p>
    <w:p w:rsidR="00164D95" w:rsidRDefault="00164D9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482">
        <w:r>
          <w:rPr>
            <w:color w:val="0000FF"/>
          </w:rPr>
          <w:t>частями третьей</w:t>
        </w:r>
      </w:hyperlink>
      <w:r>
        <w:t xml:space="preserve"> и </w:t>
      </w:r>
      <w:hyperlink w:anchor="P483">
        <w:r>
          <w:rPr>
            <w:color w:val="0000FF"/>
          </w:rPr>
          <w:t>четвертой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лица, замещающего государственную должность Свердловской области, указанного в </w:t>
      </w:r>
      <w:hyperlink w:anchor="P482">
        <w:r>
          <w:rPr>
            <w:color w:val="0000FF"/>
          </w:rPr>
          <w:t>частях третьей</w:t>
        </w:r>
      </w:hyperlink>
      <w:r>
        <w:t xml:space="preserve"> и </w:t>
      </w:r>
      <w:hyperlink w:anchor="P483">
        <w:r>
          <w:rPr>
            <w:color w:val="0000FF"/>
          </w:rPr>
          <w:t>четвертой</w:t>
        </w:r>
      </w:hyperlink>
      <w:r>
        <w:t xml:space="preserve"> настоящего пункта, направляются Губернатором Свердловской области в органы прокуратуры Российской Федерации.</w:t>
      </w:r>
    </w:p>
    <w:p w:rsidR="00164D95" w:rsidRDefault="00164D95">
      <w:pPr>
        <w:pStyle w:val="ConsPlusNormal"/>
        <w:jc w:val="both"/>
      </w:pPr>
      <w:r>
        <w:t xml:space="preserve">(п. 23 введен </w:t>
      </w:r>
      <w:hyperlink r:id="rId116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jc w:val="both"/>
      </w:pPr>
    </w:p>
    <w:p w:rsidR="00164D95" w:rsidRDefault="00164D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25D" w:rsidRDefault="009B725D"/>
    <w:sectPr w:rsidR="009B725D" w:rsidSect="008E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95"/>
    <w:rsid w:val="00164D95"/>
    <w:rsid w:val="009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3F99-659F-410B-A965-46F965A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D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4D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4D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4D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4D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4D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4D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4D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21266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071&amp;n=113568" TargetMode="External"/><Relationship Id="rId42" Type="http://schemas.openxmlformats.org/officeDocument/2006/relationships/hyperlink" Target="https://login.consultant.ru/link/?req=doc&amp;base=RLAW071&amp;n=302485&amp;dst=100018" TargetMode="External"/><Relationship Id="rId47" Type="http://schemas.openxmlformats.org/officeDocument/2006/relationships/hyperlink" Target="https://login.consultant.ru/link/?req=doc&amp;base=RLAW071&amp;n=363259&amp;dst=100035" TargetMode="External"/><Relationship Id="rId63" Type="http://schemas.openxmlformats.org/officeDocument/2006/relationships/hyperlink" Target="https://login.consultant.ru/link/?req=doc&amp;base=RLAW071&amp;n=348196&amp;dst=100090" TargetMode="External"/><Relationship Id="rId68" Type="http://schemas.openxmlformats.org/officeDocument/2006/relationships/hyperlink" Target="https://login.consultant.ru/link/?req=doc&amp;base=RLAW071&amp;n=345052&amp;dst=100016" TargetMode="External"/><Relationship Id="rId84" Type="http://schemas.openxmlformats.org/officeDocument/2006/relationships/hyperlink" Target="https://login.consultant.ru/link/?req=doc&amp;base=RLAW071&amp;n=302485&amp;dst=100023" TargetMode="External"/><Relationship Id="rId89" Type="http://schemas.openxmlformats.org/officeDocument/2006/relationships/hyperlink" Target="https://login.consultant.ru/link/?req=doc&amp;base=RLAW071&amp;n=348196&amp;dst=100094" TargetMode="External"/><Relationship Id="rId112" Type="http://schemas.openxmlformats.org/officeDocument/2006/relationships/hyperlink" Target="https://login.consultant.ru/link/?req=doc&amp;base=RLAW071&amp;n=302485&amp;dst=100025" TargetMode="External"/><Relationship Id="rId16" Type="http://schemas.openxmlformats.org/officeDocument/2006/relationships/hyperlink" Target="https://login.consultant.ru/link/?req=doc&amp;base=LAW&amp;n=460646&amp;dst=100009" TargetMode="External"/><Relationship Id="rId107" Type="http://schemas.openxmlformats.org/officeDocument/2006/relationships/hyperlink" Target="https://login.consultant.ru/link/?req=doc&amp;base=RLAW071&amp;n=363259&amp;dst=100057" TargetMode="External"/><Relationship Id="rId11" Type="http://schemas.openxmlformats.org/officeDocument/2006/relationships/hyperlink" Target="https://login.consultant.ru/link/?req=doc&amp;base=RLAW071&amp;n=363259&amp;dst=100026" TargetMode="External"/><Relationship Id="rId24" Type="http://schemas.openxmlformats.org/officeDocument/2006/relationships/hyperlink" Target="https://login.consultant.ru/link/?req=doc&amp;base=RLAW071&amp;n=139140" TargetMode="External"/><Relationship Id="rId32" Type="http://schemas.openxmlformats.org/officeDocument/2006/relationships/hyperlink" Target="https://login.consultant.ru/link/?req=doc&amp;base=RLAW071&amp;n=258800" TargetMode="External"/><Relationship Id="rId37" Type="http://schemas.openxmlformats.org/officeDocument/2006/relationships/hyperlink" Target="https://login.consultant.ru/link/?req=doc&amp;base=RLAW071&amp;n=321696&amp;dst=100028" TargetMode="External"/><Relationship Id="rId40" Type="http://schemas.openxmlformats.org/officeDocument/2006/relationships/hyperlink" Target="https://login.consultant.ru/link/?req=doc&amp;base=RLAW071&amp;n=363259&amp;dst=100029" TargetMode="External"/><Relationship Id="rId45" Type="http://schemas.openxmlformats.org/officeDocument/2006/relationships/hyperlink" Target="https://login.consultant.ru/link/?req=doc&amp;base=RLAW071&amp;n=321696&amp;dst=100031" TargetMode="External"/><Relationship Id="rId53" Type="http://schemas.openxmlformats.org/officeDocument/2006/relationships/hyperlink" Target="https://login.consultant.ru/link/?req=doc&amp;base=RLAW071&amp;n=363259&amp;dst=100041" TargetMode="External"/><Relationship Id="rId58" Type="http://schemas.openxmlformats.org/officeDocument/2006/relationships/hyperlink" Target="https://login.consultant.ru/link/?req=doc&amp;base=LAW&amp;n=442438" TargetMode="External"/><Relationship Id="rId66" Type="http://schemas.openxmlformats.org/officeDocument/2006/relationships/hyperlink" Target="https://login.consultant.ru/link/?req=doc&amp;base=RLAW071&amp;n=302485&amp;dst=100022" TargetMode="External"/><Relationship Id="rId74" Type="http://schemas.openxmlformats.org/officeDocument/2006/relationships/hyperlink" Target="https://login.consultant.ru/link/?req=doc&amp;base=RLAW071&amp;n=363259&amp;dst=100047" TargetMode="External"/><Relationship Id="rId79" Type="http://schemas.openxmlformats.org/officeDocument/2006/relationships/hyperlink" Target="https://login.consultant.ru/link/?req=doc&amp;base=RLAW071&amp;n=348196&amp;dst=100093" TargetMode="External"/><Relationship Id="rId87" Type="http://schemas.openxmlformats.org/officeDocument/2006/relationships/hyperlink" Target="https://login.consultant.ru/link/?req=doc&amp;base=RLAW071&amp;n=348196&amp;dst=100093" TargetMode="External"/><Relationship Id="rId102" Type="http://schemas.openxmlformats.org/officeDocument/2006/relationships/hyperlink" Target="https://login.consultant.ru/link/?req=doc&amp;base=RLAW071&amp;n=348196&amp;dst=100095" TargetMode="External"/><Relationship Id="rId110" Type="http://schemas.openxmlformats.org/officeDocument/2006/relationships/hyperlink" Target="https://login.consultant.ru/link/?req=doc&amp;base=RLAW071&amp;n=302485&amp;dst=100025" TargetMode="External"/><Relationship Id="rId115" Type="http://schemas.openxmlformats.org/officeDocument/2006/relationships/hyperlink" Target="https://login.consultant.ru/link/?req=doc&amp;base=RLAW071&amp;n=348196&amp;dst=100097" TargetMode="External"/><Relationship Id="rId5" Type="http://schemas.openxmlformats.org/officeDocument/2006/relationships/hyperlink" Target="https://login.consultant.ru/link/?req=doc&amp;base=RLAW071&amp;n=302485&amp;dst=100017" TargetMode="External"/><Relationship Id="rId61" Type="http://schemas.openxmlformats.org/officeDocument/2006/relationships/hyperlink" Target="https://login.consultant.ru/link/?req=doc&amp;base=RLAW071&amp;n=302485&amp;dst=100021" TargetMode="External"/><Relationship Id="rId82" Type="http://schemas.openxmlformats.org/officeDocument/2006/relationships/hyperlink" Target="https://login.consultant.ru/link/?req=doc&amp;base=RLAW071&amp;n=302485&amp;dst=100023" TargetMode="External"/><Relationship Id="rId90" Type="http://schemas.openxmlformats.org/officeDocument/2006/relationships/hyperlink" Target="https://login.consultant.ru/link/?req=doc&amp;base=RLAW071&amp;n=363259&amp;dst=100050" TargetMode="External"/><Relationship Id="rId95" Type="http://schemas.openxmlformats.org/officeDocument/2006/relationships/hyperlink" Target="https://login.consultant.ru/link/?req=doc&amp;base=RLAW071&amp;n=348196&amp;dst=100093" TargetMode="External"/><Relationship Id="rId19" Type="http://schemas.openxmlformats.org/officeDocument/2006/relationships/hyperlink" Target="https://login.consultant.ru/link/?req=doc&amp;base=RLAW071&amp;n=74885" TargetMode="External"/><Relationship Id="rId14" Type="http://schemas.openxmlformats.org/officeDocument/2006/relationships/hyperlink" Target="https://login.consultant.ru/link/?req=doc&amp;base=RLAW071&amp;n=356953&amp;dst=100434" TargetMode="External"/><Relationship Id="rId22" Type="http://schemas.openxmlformats.org/officeDocument/2006/relationships/hyperlink" Target="https://login.consultant.ru/link/?req=doc&amp;base=RLAW071&amp;n=121406" TargetMode="External"/><Relationship Id="rId27" Type="http://schemas.openxmlformats.org/officeDocument/2006/relationships/hyperlink" Target="https://login.consultant.ru/link/?req=doc&amp;base=RLAW071&amp;n=259075" TargetMode="External"/><Relationship Id="rId30" Type="http://schemas.openxmlformats.org/officeDocument/2006/relationships/hyperlink" Target="https://login.consultant.ru/link/?req=doc&amp;base=RLAW071&amp;n=143052" TargetMode="External"/><Relationship Id="rId35" Type="http://schemas.openxmlformats.org/officeDocument/2006/relationships/hyperlink" Target="https://login.consultant.ru/link/?req=doc&amp;base=RLAW071&amp;n=263924" TargetMode="External"/><Relationship Id="rId43" Type="http://schemas.openxmlformats.org/officeDocument/2006/relationships/hyperlink" Target="https://login.consultant.ru/link/?req=doc&amp;base=RLAW071&amp;n=302485&amp;dst=100019" TargetMode="External"/><Relationship Id="rId48" Type="http://schemas.openxmlformats.org/officeDocument/2006/relationships/hyperlink" Target="https://login.consultant.ru/link/?req=doc&amp;base=RLAW071&amp;n=363259&amp;dst=100036" TargetMode="External"/><Relationship Id="rId56" Type="http://schemas.openxmlformats.org/officeDocument/2006/relationships/hyperlink" Target="https://login.consultant.ru/link/?req=doc&amp;base=LAW&amp;n=451778" TargetMode="External"/><Relationship Id="rId64" Type="http://schemas.openxmlformats.org/officeDocument/2006/relationships/hyperlink" Target="https://login.consultant.ru/link/?req=doc&amp;base=LAW&amp;n=436393" TargetMode="External"/><Relationship Id="rId69" Type="http://schemas.openxmlformats.org/officeDocument/2006/relationships/hyperlink" Target="https://login.consultant.ru/link/?req=doc&amp;base=RLAW071&amp;n=348196&amp;dst=100091" TargetMode="External"/><Relationship Id="rId77" Type="http://schemas.openxmlformats.org/officeDocument/2006/relationships/hyperlink" Target="https://login.consultant.ru/link/?req=doc&amp;base=RLAW071&amp;n=345052&amp;dst=100017" TargetMode="External"/><Relationship Id="rId100" Type="http://schemas.openxmlformats.org/officeDocument/2006/relationships/hyperlink" Target="https://login.consultant.ru/link/?req=doc&amp;base=RLAW071&amp;n=329982&amp;dst=100034" TargetMode="External"/><Relationship Id="rId105" Type="http://schemas.openxmlformats.org/officeDocument/2006/relationships/hyperlink" Target="https://login.consultant.ru/link/?req=doc&amp;base=LAW&amp;n=442438" TargetMode="External"/><Relationship Id="rId113" Type="http://schemas.openxmlformats.org/officeDocument/2006/relationships/hyperlink" Target="https://login.consultant.ru/link/?req=doc&amp;base=RLAW071&amp;n=345052&amp;dst=100026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71&amp;n=345052&amp;dst=100016" TargetMode="External"/><Relationship Id="rId51" Type="http://schemas.openxmlformats.org/officeDocument/2006/relationships/hyperlink" Target="https://login.consultant.ru/link/?req=doc&amp;base=RLAW071&amp;n=347529&amp;dst=100044" TargetMode="External"/><Relationship Id="rId72" Type="http://schemas.openxmlformats.org/officeDocument/2006/relationships/hyperlink" Target="https://login.consultant.ru/link/?req=doc&amp;base=LAW&amp;n=442438" TargetMode="External"/><Relationship Id="rId80" Type="http://schemas.openxmlformats.org/officeDocument/2006/relationships/hyperlink" Target="https://login.consultant.ru/link/?req=doc&amp;base=RLAW071&amp;n=345052&amp;dst=100019" TargetMode="External"/><Relationship Id="rId85" Type="http://schemas.openxmlformats.org/officeDocument/2006/relationships/hyperlink" Target="https://login.consultant.ru/link/?req=doc&amp;base=RLAW071&amp;n=345052&amp;dst=100021" TargetMode="External"/><Relationship Id="rId93" Type="http://schemas.openxmlformats.org/officeDocument/2006/relationships/hyperlink" Target="https://login.consultant.ru/link/?req=doc&amp;base=RLAW071&amp;n=348196&amp;dst=100093" TargetMode="External"/><Relationship Id="rId98" Type="http://schemas.openxmlformats.org/officeDocument/2006/relationships/hyperlink" Target="https://login.consultant.ru/link/?req=doc&amp;base=RLAW071&amp;n=363259&amp;dst=1000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2438&amp;dst=100124" TargetMode="External"/><Relationship Id="rId17" Type="http://schemas.openxmlformats.org/officeDocument/2006/relationships/hyperlink" Target="https://login.consultant.ru/link/?req=doc&amp;base=RLAW071&amp;n=363259&amp;dst=100027" TargetMode="External"/><Relationship Id="rId25" Type="http://schemas.openxmlformats.org/officeDocument/2006/relationships/hyperlink" Target="https://login.consultant.ru/link/?req=doc&amp;base=RLAW071&amp;n=197802" TargetMode="External"/><Relationship Id="rId33" Type="http://schemas.openxmlformats.org/officeDocument/2006/relationships/hyperlink" Target="https://login.consultant.ru/link/?req=doc&amp;base=RLAW071&amp;n=118432" TargetMode="External"/><Relationship Id="rId38" Type="http://schemas.openxmlformats.org/officeDocument/2006/relationships/hyperlink" Target="https://login.consultant.ru/link/?req=doc&amp;base=RLAW071&amp;n=348196&amp;dst=100086" TargetMode="External"/><Relationship Id="rId46" Type="http://schemas.openxmlformats.org/officeDocument/2006/relationships/hyperlink" Target="https://login.consultant.ru/link/?req=doc&amp;base=RLAW071&amp;n=348196&amp;dst=100088" TargetMode="External"/><Relationship Id="rId59" Type="http://schemas.openxmlformats.org/officeDocument/2006/relationships/hyperlink" Target="https://login.consultant.ru/link/?req=doc&amp;base=LAW&amp;n=436393&amp;dst=14" TargetMode="External"/><Relationship Id="rId67" Type="http://schemas.openxmlformats.org/officeDocument/2006/relationships/hyperlink" Target="https://login.consultant.ru/link/?req=doc&amp;base=RLAW071&amp;n=321696&amp;dst=100036" TargetMode="External"/><Relationship Id="rId103" Type="http://schemas.openxmlformats.org/officeDocument/2006/relationships/hyperlink" Target="https://login.consultant.ru/link/?req=doc&amp;base=RLAW071&amp;n=363259&amp;dst=100056" TargetMode="External"/><Relationship Id="rId108" Type="http://schemas.openxmlformats.org/officeDocument/2006/relationships/hyperlink" Target="https://login.consultant.ru/link/?req=doc&amp;base=RLAW071&amp;n=345052&amp;dst=100024" TargetMode="External"/><Relationship Id="rId116" Type="http://schemas.openxmlformats.org/officeDocument/2006/relationships/hyperlink" Target="https://login.consultant.ru/link/?req=doc&amp;base=RLAW071&amp;n=363259&amp;dst=100061" TargetMode="External"/><Relationship Id="rId20" Type="http://schemas.openxmlformats.org/officeDocument/2006/relationships/hyperlink" Target="https://login.consultant.ru/link/?req=doc&amp;base=RLAW071&amp;n=102105" TargetMode="External"/><Relationship Id="rId41" Type="http://schemas.openxmlformats.org/officeDocument/2006/relationships/hyperlink" Target="https://login.consultant.ru/link/?req=doc&amp;base=RLAW071&amp;n=363259&amp;dst=100033" TargetMode="External"/><Relationship Id="rId54" Type="http://schemas.openxmlformats.org/officeDocument/2006/relationships/hyperlink" Target="https://login.consultant.ru/link/?req=doc&amp;base=RLAW071&amp;n=347529&amp;dst=100045" TargetMode="External"/><Relationship Id="rId62" Type="http://schemas.openxmlformats.org/officeDocument/2006/relationships/hyperlink" Target="https://login.consultant.ru/link/?req=doc&amp;base=RLAW071&amp;n=321696&amp;dst=100034" TargetMode="External"/><Relationship Id="rId70" Type="http://schemas.openxmlformats.org/officeDocument/2006/relationships/hyperlink" Target="https://login.consultant.ru/link/?req=doc&amp;base=RLAW071&amp;n=363259&amp;dst=100046" TargetMode="External"/><Relationship Id="rId75" Type="http://schemas.openxmlformats.org/officeDocument/2006/relationships/hyperlink" Target="https://login.consultant.ru/link/?req=doc&amp;base=LAW&amp;n=436393&amp;dst=14" TargetMode="External"/><Relationship Id="rId83" Type="http://schemas.openxmlformats.org/officeDocument/2006/relationships/hyperlink" Target="https://login.consultant.ru/link/?req=doc&amp;base=RLAW071&amp;n=348196&amp;dst=100093" TargetMode="External"/><Relationship Id="rId88" Type="http://schemas.openxmlformats.org/officeDocument/2006/relationships/hyperlink" Target="https://login.consultant.ru/link/?req=doc&amp;base=RLAW071&amp;n=321696&amp;dst=100039" TargetMode="External"/><Relationship Id="rId91" Type="http://schemas.openxmlformats.org/officeDocument/2006/relationships/hyperlink" Target="https://login.consultant.ru/link/?req=doc&amp;base=LAW&amp;n=436393&amp;dst=14" TargetMode="External"/><Relationship Id="rId96" Type="http://schemas.openxmlformats.org/officeDocument/2006/relationships/hyperlink" Target="https://login.consultant.ru/link/?req=doc&amp;base=RLAW071&amp;n=363259&amp;dst=100049" TargetMode="External"/><Relationship Id="rId111" Type="http://schemas.openxmlformats.org/officeDocument/2006/relationships/hyperlink" Target="https://login.consultant.ru/link/?req=doc&amp;base=RLAW071&amp;n=348196&amp;dst=100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21696&amp;dst=100028" TargetMode="External"/><Relationship Id="rId15" Type="http://schemas.openxmlformats.org/officeDocument/2006/relationships/hyperlink" Target="https://login.consultant.ru/link/?req=doc&amp;base=LAW&amp;n=450743&amp;dst=100175" TargetMode="External"/><Relationship Id="rId23" Type="http://schemas.openxmlformats.org/officeDocument/2006/relationships/hyperlink" Target="https://login.consultant.ru/link/?req=doc&amp;base=RLAW071&amp;n=130368" TargetMode="External"/><Relationship Id="rId28" Type="http://schemas.openxmlformats.org/officeDocument/2006/relationships/hyperlink" Target="https://login.consultant.ru/link/?req=doc&amp;base=RLAW071&amp;n=113126" TargetMode="External"/><Relationship Id="rId36" Type="http://schemas.openxmlformats.org/officeDocument/2006/relationships/hyperlink" Target="https://login.consultant.ru/link/?req=doc&amp;base=RLAW071&amp;n=302485&amp;dst=100017" TargetMode="External"/><Relationship Id="rId49" Type="http://schemas.openxmlformats.org/officeDocument/2006/relationships/hyperlink" Target="https://login.consultant.ru/link/?req=doc&amp;base=RLAW071&amp;n=302485&amp;dst=100020" TargetMode="External"/><Relationship Id="rId57" Type="http://schemas.openxmlformats.org/officeDocument/2006/relationships/hyperlink" Target="https://login.consultant.ru/link/?req=doc&amp;base=LAW&amp;n=451778" TargetMode="External"/><Relationship Id="rId106" Type="http://schemas.openxmlformats.org/officeDocument/2006/relationships/hyperlink" Target="https://login.consultant.ru/link/?req=doc&amp;base=RLAW071&amp;n=348196&amp;dst=100096" TargetMode="External"/><Relationship Id="rId114" Type="http://schemas.openxmlformats.org/officeDocument/2006/relationships/hyperlink" Target="https://login.consultant.ru/link/?req=doc&amp;base=RLAW071&amp;n=348196&amp;dst=100097" TargetMode="External"/><Relationship Id="rId10" Type="http://schemas.openxmlformats.org/officeDocument/2006/relationships/hyperlink" Target="https://login.consultant.ru/link/?req=doc&amp;base=RLAW071&amp;n=348196&amp;dst=100086" TargetMode="External"/><Relationship Id="rId31" Type="http://schemas.openxmlformats.org/officeDocument/2006/relationships/hyperlink" Target="https://login.consultant.ru/link/?req=doc&amp;base=RLAW071&amp;n=193491" TargetMode="External"/><Relationship Id="rId44" Type="http://schemas.openxmlformats.org/officeDocument/2006/relationships/hyperlink" Target="https://login.consultant.ru/link/?req=doc&amp;base=RLAW071&amp;n=321696&amp;dst=100029" TargetMode="External"/><Relationship Id="rId52" Type="http://schemas.openxmlformats.org/officeDocument/2006/relationships/hyperlink" Target="https://login.consultant.ru/link/?req=doc&amp;base=RLAW071&amp;n=348196&amp;dst=100089" TargetMode="External"/><Relationship Id="rId60" Type="http://schemas.openxmlformats.org/officeDocument/2006/relationships/hyperlink" Target="https://login.consultant.ru/link/?req=doc&amp;base=LAW&amp;n=436393&amp;dst=14" TargetMode="External"/><Relationship Id="rId65" Type="http://schemas.openxmlformats.org/officeDocument/2006/relationships/hyperlink" Target="https://login.consultant.ru/link/?req=doc&amp;base=RLAW071&amp;n=363259&amp;dst=100042" TargetMode="External"/><Relationship Id="rId73" Type="http://schemas.openxmlformats.org/officeDocument/2006/relationships/hyperlink" Target="https://login.consultant.ru/link/?req=doc&amp;base=RLAW071&amp;n=348196&amp;dst=100092" TargetMode="External"/><Relationship Id="rId78" Type="http://schemas.openxmlformats.org/officeDocument/2006/relationships/hyperlink" Target="https://login.consultant.ru/link/?req=doc&amp;base=RLAW071&amp;n=345052&amp;dst=100018" TargetMode="External"/><Relationship Id="rId81" Type="http://schemas.openxmlformats.org/officeDocument/2006/relationships/hyperlink" Target="https://login.consultant.ru/link/?req=doc&amp;base=RLAW071&amp;n=345052&amp;dst=100020" TargetMode="External"/><Relationship Id="rId86" Type="http://schemas.openxmlformats.org/officeDocument/2006/relationships/hyperlink" Target="https://login.consultant.ru/link/?req=doc&amp;base=RLAW071&amp;n=321696&amp;dst=100037" TargetMode="External"/><Relationship Id="rId94" Type="http://schemas.openxmlformats.org/officeDocument/2006/relationships/hyperlink" Target="https://login.consultant.ru/link/?req=doc&amp;base=LAW&amp;n=436393" TargetMode="External"/><Relationship Id="rId99" Type="http://schemas.openxmlformats.org/officeDocument/2006/relationships/hyperlink" Target="https://login.consultant.ru/link/?req=doc&amp;base=RLAW071&amp;n=302485&amp;dst=100024" TargetMode="External"/><Relationship Id="rId101" Type="http://schemas.openxmlformats.org/officeDocument/2006/relationships/hyperlink" Target="https://login.consultant.ru/link/?req=doc&amp;base=RLAW071&amp;n=345052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47529&amp;dst=100044" TargetMode="External"/><Relationship Id="rId13" Type="http://schemas.openxmlformats.org/officeDocument/2006/relationships/hyperlink" Target="https://login.consultant.ru/link/?req=doc&amp;base=RLAW071&amp;n=352194&amp;dst=102008" TargetMode="External"/><Relationship Id="rId18" Type="http://schemas.openxmlformats.org/officeDocument/2006/relationships/hyperlink" Target="https://login.consultant.ru/link/?req=doc&amp;base=RLAW071&amp;n=212797" TargetMode="External"/><Relationship Id="rId39" Type="http://schemas.openxmlformats.org/officeDocument/2006/relationships/hyperlink" Target="https://login.consultant.ru/link/?req=doc&amp;base=RLAW071&amp;n=363259&amp;dst=100028" TargetMode="External"/><Relationship Id="rId109" Type="http://schemas.openxmlformats.org/officeDocument/2006/relationships/hyperlink" Target="https://login.consultant.ru/link/?req=doc&amp;base=RLAW071&amp;n=345052&amp;dst=100025" TargetMode="External"/><Relationship Id="rId34" Type="http://schemas.openxmlformats.org/officeDocument/2006/relationships/hyperlink" Target="https://login.consultant.ru/link/?req=doc&amp;base=RLAW071&amp;n=118374" TargetMode="External"/><Relationship Id="rId50" Type="http://schemas.openxmlformats.org/officeDocument/2006/relationships/hyperlink" Target="https://login.consultant.ru/link/?req=doc&amp;base=RLAW071&amp;n=321696&amp;dst=100033" TargetMode="External"/><Relationship Id="rId55" Type="http://schemas.openxmlformats.org/officeDocument/2006/relationships/hyperlink" Target="https://login.consultant.ru/link/?req=doc&amp;base=RLAW071&amp;n=347529&amp;dst=100045" TargetMode="External"/><Relationship Id="rId76" Type="http://schemas.openxmlformats.org/officeDocument/2006/relationships/hyperlink" Target="https://login.consultant.ru/link/?req=doc&amp;base=RLAW071&amp;n=363259&amp;dst=100049" TargetMode="External"/><Relationship Id="rId97" Type="http://schemas.openxmlformats.org/officeDocument/2006/relationships/hyperlink" Target="https://login.consultant.ru/link/?req=doc&amp;base=RLAW071&amp;n=348196&amp;dst=100093" TargetMode="External"/><Relationship Id="rId104" Type="http://schemas.openxmlformats.org/officeDocument/2006/relationships/hyperlink" Target="https://login.consultant.ru/link/?req=doc&amp;base=RLAW071&amp;n=329982&amp;dst=100035" TargetMode="External"/><Relationship Id="rId7" Type="http://schemas.openxmlformats.org/officeDocument/2006/relationships/hyperlink" Target="https://login.consultant.ru/link/?req=doc&amp;base=RLAW071&amp;n=329982&amp;dst=100034" TargetMode="External"/><Relationship Id="rId71" Type="http://schemas.openxmlformats.org/officeDocument/2006/relationships/hyperlink" Target="https://login.consultant.ru/link/?req=doc&amp;base=LAW&amp;n=452895" TargetMode="External"/><Relationship Id="rId92" Type="http://schemas.openxmlformats.org/officeDocument/2006/relationships/hyperlink" Target="https://login.consultant.ru/link/?req=doc&amp;base=RLAW071&amp;n=345052&amp;dst=100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1&amp;n=124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16261</Words>
  <Characters>92692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Евгений Анатольевич</dc:creator>
  <cp:keywords/>
  <dc:description/>
  <cp:lastModifiedBy>Никитенко Евгений Анатольевич</cp:lastModifiedBy>
  <cp:revision>1</cp:revision>
  <dcterms:created xsi:type="dcterms:W3CDTF">2023-12-11T06:46:00Z</dcterms:created>
  <dcterms:modified xsi:type="dcterms:W3CDTF">2023-12-11T06:47:00Z</dcterms:modified>
</cp:coreProperties>
</file>