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0A" w:rsidRPr="00E35ABF" w:rsidRDefault="00DD0F0A">
      <w:pPr>
        <w:pStyle w:val="ConsPlusTitlePage"/>
      </w:pPr>
      <w:r w:rsidRPr="00E35ABF">
        <w:br/>
      </w:r>
    </w:p>
    <w:p w:rsidR="00DD0F0A" w:rsidRPr="00E35ABF" w:rsidRDefault="00DD0F0A">
      <w:pPr>
        <w:pStyle w:val="ConsPlusNormal"/>
        <w:outlineLvl w:val="0"/>
      </w:pPr>
    </w:p>
    <w:p w:rsidR="00DD0F0A" w:rsidRPr="00E35ABF" w:rsidRDefault="00DD0F0A">
      <w:pPr>
        <w:pStyle w:val="ConsPlusTitle"/>
        <w:jc w:val="center"/>
        <w:outlineLvl w:val="0"/>
      </w:pPr>
      <w:r w:rsidRPr="00E35ABF">
        <w:t>РОССИЙСКАЯ ФЕДЕРАЦИЯ</w:t>
      </w:r>
    </w:p>
    <w:p w:rsidR="00DD0F0A" w:rsidRPr="00E35ABF" w:rsidRDefault="00DD0F0A">
      <w:pPr>
        <w:pStyle w:val="ConsPlusTitle"/>
        <w:jc w:val="center"/>
      </w:pPr>
      <w:r w:rsidRPr="00E35ABF">
        <w:t>ЕКАТЕРИНБУРГСКАЯ ГОРОДСКАЯ ДУМА</w:t>
      </w:r>
    </w:p>
    <w:p w:rsidR="00DD0F0A" w:rsidRPr="00E35ABF" w:rsidRDefault="00DD0F0A">
      <w:pPr>
        <w:pStyle w:val="ConsPlusTitle"/>
        <w:jc w:val="center"/>
      </w:pPr>
      <w:r w:rsidRPr="00E35ABF">
        <w:t>ЧЕТВЕРТЫЙ СОЗЫВ</w:t>
      </w:r>
    </w:p>
    <w:p w:rsidR="00DD0F0A" w:rsidRPr="00E35ABF" w:rsidRDefault="00DD0F0A">
      <w:pPr>
        <w:pStyle w:val="ConsPlusTitle"/>
        <w:jc w:val="center"/>
      </w:pPr>
      <w:r w:rsidRPr="00E35ABF">
        <w:t>Пятнадцатое заседание</w:t>
      </w:r>
    </w:p>
    <w:p w:rsidR="00DD0F0A" w:rsidRPr="00E35ABF" w:rsidRDefault="00DD0F0A">
      <w:pPr>
        <w:pStyle w:val="ConsPlusTitle"/>
        <w:jc w:val="center"/>
      </w:pPr>
    </w:p>
    <w:p w:rsidR="00DD0F0A" w:rsidRPr="00E35ABF" w:rsidRDefault="00DD0F0A">
      <w:pPr>
        <w:pStyle w:val="ConsPlusTitle"/>
        <w:jc w:val="center"/>
      </w:pPr>
      <w:r w:rsidRPr="00E35ABF">
        <w:t>РЕШЕНИЕ</w:t>
      </w:r>
    </w:p>
    <w:p w:rsidR="00DD0F0A" w:rsidRPr="00E35ABF" w:rsidRDefault="00DD0F0A">
      <w:pPr>
        <w:pStyle w:val="ConsPlusTitle"/>
        <w:jc w:val="center"/>
      </w:pPr>
      <w:r w:rsidRPr="00E35ABF">
        <w:t xml:space="preserve">от 13 декабря 2005 г. </w:t>
      </w:r>
      <w:r w:rsidR="00E35ABF">
        <w:t>№</w:t>
      </w:r>
      <w:r w:rsidRPr="00E35ABF">
        <w:t xml:space="preserve"> 15/1</w:t>
      </w:r>
    </w:p>
    <w:p w:rsidR="00DD0F0A" w:rsidRPr="00E35ABF" w:rsidRDefault="00DD0F0A">
      <w:pPr>
        <w:pStyle w:val="ConsPlusTitle"/>
        <w:jc w:val="center"/>
      </w:pPr>
    </w:p>
    <w:p w:rsidR="00DD0F0A" w:rsidRPr="00E35ABF" w:rsidRDefault="00DD0F0A">
      <w:pPr>
        <w:pStyle w:val="ConsPlusTitle"/>
        <w:jc w:val="center"/>
      </w:pPr>
      <w:r w:rsidRPr="00E35ABF">
        <w:t>ОБ УТВЕРЖДЕНИИ ПОЛОЖЕНИЯ</w:t>
      </w:r>
    </w:p>
    <w:p w:rsidR="00DD0F0A" w:rsidRPr="00E35ABF" w:rsidRDefault="00E35ABF">
      <w:pPr>
        <w:pStyle w:val="ConsPlusTitle"/>
        <w:jc w:val="center"/>
      </w:pPr>
      <w:r>
        <w:t>«</w:t>
      </w:r>
      <w:r w:rsidR="00DD0F0A" w:rsidRPr="00E35ABF">
        <w:t>О ПОРЯДКЕ ПЛАНИРОВАНИЯ ПРИВАТИЗАЦИИ ИМУЩЕСТВА</w:t>
      </w:r>
    </w:p>
    <w:p w:rsidR="00DD0F0A" w:rsidRPr="00E35ABF" w:rsidRDefault="00DD0F0A" w:rsidP="00DD0F0A">
      <w:pPr>
        <w:pStyle w:val="ConsPlusTitle"/>
        <w:jc w:val="center"/>
      </w:pPr>
      <w:r w:rsidRPr="00E35ABF">
        <w:t xml:space="preserve">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E35ABF" w:rsidRPr="00E35A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F0A" w:rsidRPr="00E35ABF" w:rsidRDefault="00DD0F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F0A" w:rsidRPr="00E35ABF" w:rsidRDefault="00DD0F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0F0A" w:rsidRPr="00E35ABF" w:rsidRDefault="00DD0F0A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F0A" w:rsidRPr="00E35ABF" w:rsidRDefault="00DD0F0A">
            <w:pPr>
              <w:pStyle w:val="ConsPlusNormal"/>
            </w:pPr>
          </w:p>
        </w:tc>
      </w:tr>
    </w:tbl>
    <w:p w:rsidR="00DD0F0A" w:rsidRPr="00E35ABF" w:rsidRDefault="00DD0F0A">
      <w:pPr>
        <w:pStyle w:val="ConsPlusNormal"/>
      </w:pPr>
    </w:p>
    <w:p w:rsidR="00DD0F0A" w:rsidRPr="00E35ABF" w:rsidRDefault="00DD0F0A">
      <w:pPr>
        <w:pStyle w:val="ConsPlusNormal"/>
        <w:ind w:firstLine="540"/>
        <w:jc w:val="both"/>
      </w:pPr>
      <w:r w:rsidRPr="00E35ABF">
        <w:t xml:space="preserve">Рассмотрев Постановление Главы города Екатеринбурга от 31 марта 2004 года </w:t>
      </w:r>
      <w:r w:rsidR="00E35ABF">
        <w:t>№</w:t>
      </w:r>
      <w:r w:rsidRPr="00E35ABF">
        <w:t xml:space="preserve"> 321 </w:t>
      </w:r>
      <w:r w:rsidR="00E35ABF">
        <w:t>«</w:t>
      </w:r>
      <w:r w:rsidRPr="00E35ABF">
        <w:t xml:space="preserve">О внесении на рассмотрение и утверждение в Екатеринбургскую городскую Думу проекта решения </w:t>
      </w:r>
      <w:r w:rsidR="00E35ABF">
        <w:t>«</w:t>
      </w:r>
      <w:r w:rsidRPr="00E35ABF">
        <w:t xml:space="preserve">Об утверждении Положения </w:t>
      </w:r>
      <w:r w:rsidR="00E35ABF">
        <w:t>«</w:t>
      </w:r>
      <w:r w:rsidRPr="00E35ABF">
        <w:t xml:space="preserve">О порядке планирования приватизации имущества 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 xml:space="preserve">, в соответствии с Федеральным </w:t>
      </w:r>
      <w:hyperlink r:id="rId4">
        <w:r w:rsidRPr="00E35ABF">
          <w:t>законом</w:t>
        </w:r>
      </w:hyperlink>
      <w:r w:rsidRPr="00E35ABF">
        <w:t xml:space="preserve"> от 21 декабря 2001 года </w:t>
      </w:r>
      <w:r w:rsidR="00E35ABF">
        <w:t>№</w:t>
      </w:r>
      <w:r w:rsidRPr="00E35ABF">
        <w:t xml:space="preserve"> 178-ФЗ </w:t>
      </w:r>
      <w:r w:rsidR="00E35ABF">
        <w:t>«</w:t>
      </w:r>
      <w:r w:rsidRPr="00E35ABF">
        <w:t>О приватизации государственного и муниципального имущества</w:t>
      </w:r>
      <w:r w:rsidR="00E35ABF">
        <w:t>»</w:t>
      </w:r>
      <w:r w:rsidRPr="00E35ABF">
        <w:t xml:space="preserve">, руководствуясь </w:t>
      </w:r>
      <w:hyperlink r:id="rId5">
        <w:r w:rsidRPr="00E35ABF">
          <w:t>статьей 14</w:t>
        </w:r>
      </w:hyperlink>
      <w:r w:rsidRPr="00E35ABF">
        <w:t xml:space="preserve"> Устава 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>, Екатеринбургская городская Дума решила: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1. Утвердить </w:t>
      </w:r>
      <w:hyperlink w:anchor="P35">
        <w:r w:rsidRPr="00E35ABF">
          <w:t>Положение</w:t>
        </w:r>
      </w:hyperlink>
      <w:r w:rsidRPr="00E35ABF">
        <w:t xml:space="preserve"> </w:t>
      </w:r>
      <w:r w:rsidR="00E35ABF">
        <w:t>«</w:t>
      </w:r>
      <w:r w:rsidRPr="00E35ABF">
        <w:t xml:space="preserve">О порядке планирования приватизации имущества 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 xml:space="preserve"> (Приложение 1).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2. Настоящее Решение вступает в силу со дня его официального опубликования.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3. Опубликовать настоящее Решение в </w:t>
      </w:r>
      <w:r w:rsidR="00E35ABF">
        <w:t>«</w:t>
      </w:r>
      <w:r w:rsidRPr="00E35ABF">
        <w:t>Вестнике Екатеринбургской городской Думы</w:t>
      </w:r>
      <w:r w:rsidR="00E35ABF">
        <w:t>»</w:t>
      </w:r>
      <w:r w:rsidRPr="00E35ABF">
        <w:t>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4. Контроль исполнения настоящего Решения возложить на постоянную комиссию по муниципальной собственности (Никифоров А.В.).</w:t>
      </w:r>
    </w:p>
    <w:p w:rsidR="00DD0F0A" w:rsidRPr="00E35ABF" w:rsidRDefault="00DD0F0A">
      <w:pPr>
        <w:pStyle w:val="ConsPlusNormal"/>
      </w:pPr>
    </w:p>
    <w:p w:rsidR="00DD0F0A" w:rsidRPr="00E35ABF" w:rsidRDefault="00DD0F0A">
      <w:pPr>
        <w:pStyle w:val="ConsPlusNormal"/>
        <w:jc w:val="right"/>
      </w:pPr>
      <w:r w:rsidRPr="00E35ABF">
        <w:t>Глава города</w:t>
      </w:r>
    </w:p>
    <w:p w:rsidR="00DD0F0A" w:rsidRPr="00E35ABF" w:rsidRDefault="00DD0F0A">
      <w:pPr>
        <w:pStyle w:val="ConsPlusNormal"/>
        <w:jc w:val="right"/>
      </w:pPr>
      <w:r w:rsidRPr="00E35ABF">
        <w:t>А.М.ЧЕРНЕЦКИЙ</w:t>
      </w:r>
    </w:p>
    <w:p w:rsidR="00DD0F0A" w:rsidRPr="00E35ABF" w:rsidRDefault="00DD0F0A">
      <w:pPr>
        <w:pStyle w:val="ConsPlusNormal"/>
      </w:pPr>
    </w:p>
    <w:p w:rsidR="00DD0F0A" w:rsidRPr="00E35ABF" w:rsidRDefault="00DD0F0A">
      <w:pPr>
        <w:pStyle w:val="ConsPlusNormal"/>
      </w:pPr>
    </w:p>
    <w:p w:rsidR="00DD0F0A" w:rsidRPr="00E35ABF" w:rsidRDefault="00DD0F0A">
      <w:pPr>
        <w:pStyle w:val="ConsPlusNormal"/>
      </w:pPr>
    </w:p>
    <w:p w:rsidR="00DD0F0A" w:rsidRPr="00E35ABF" w:rsidRDefault="00DD0F0A">
      <w:pPr>
        <w:pStyle w:val="ConsPlusNormal"/>
      </w:pPr>
    </w:p>
    <w:p w:rsidR="00DD0F0A" w:rsidRPr="00E35ABF" w:rsidRDefault="00DD0F0A">
      <w:pPr>
        <w:pStyle w:val="ConsPlusNormal"/>
      </w:pPr>
    </w:p>
    <w:p w:rsidR="00DD0F0A" w:rsidRPr="00E35ABF" w:rsidRDefault="00DD0F0A">
      <w:pPr>
        <w:pStyle w:val="ConsPlusNormal"/>
        <w:jc w:val="right"/>
        <w:outlineLvl w:val="0"/>
      </w:pPr>
      <w:r w:rsidRPr="00E35ABF">
        <w:t>Приложение 1</w:t>
      </w:r>
    </w:p>
    <w:p w:rsidR="00DD0F0A" w:rsidRPr="00E35ABF" w:rsidRDefault="00DD0F0A">
      <w:pPr>
        <w:pStyle w:val="ConsPlusNormal"/>
        <w:jc w:val="right"/>
      </w:pPr>
      <w:r w:rsidRPr="00E35ABF">
        <w:t>к Решению</w:t>
      </w:r>
    </w:p>
    <w:p w:rsidR="00DD0F0A" w:rsidRPr="00E35ABF" w:rsidRDefault="00DD0F0A">
      <w:pPr>
        <w:pStyle w:val="ConsPlusNormal"/>
        <w:jc w:val="right"/>
      </w:pPr>
      <w:r w:rsidRPr="00E35ABF">
        <w:t>Екатеринбургской городской Думы</w:t>
      </w:r>
    </w:p>
    <w:p w:rsidR="00DD0F0A" w:rsidRPr="00E35ABF" w:rsidRDefault="00DD0F0A">
      <w:pPr>
        <w:pStyle w:val="ConsPlusNormal"/>
        <w:jc w:val="right"/>
      </w:pPr>
      <w:r w:rsidRPr="00E35ABF">
        <w:t xml:space="preserve">от 13 декабря 2005 г. </w:t>
      </w:r>
      <w:r w:rsidR="00E35ABF">
        <w:t>№</w:t>
      </w:r>
      <w:r w:rsidRPr="00E35ABF">
        <w:t xml:space="preserve"> 15/1</w:t>
      </w:r>
    </w:p>
    <w:p w:rsidR="00DD0F0A" w:rsidRPr="00E35ABF" w:rsidRDefault="00DD0F0A">
      <w:pPr>
        <w:pStyle w:val="ConsPlusNormal"/>
      </w:pPr>
    </w:p>
    <w:p w:rsidR="00DD0F0A" w:rsidRPr="00E35ABF" w:rsidRDefault="00DD0F0A">
      <w:pPr>
        <w:pStyle w:val="ConsPlusTitle"/>
        <w:jc w:val="center"/>
      </w:pPr>
      <w:bookmarkStart w:id="0" w:name="P35"/>
      <w:bookmarkEnd w:id="0"/>
      <w:r w:rsidRPr="00E35ABF">
        <w:t>ПОЛОЖЕНИЕ</w:t>
      </w:r>
    </w:p>
    <w:p w:rsidR="00DD0F0A" w:rsidRPr="00E35ABF" w:rsidRDefault="00E35ABF">
      <w:pPr>
        <w:pStyle w:val="ConsPlusTitle"/>
        <w:jc w:val="center"/>
      </w:pPr>
      <w:r>
        <w:t>«</w:t>
      </w:r>
      <w:r w:rsidR="00DD0F0A" w:rsidRPr="00E35ABF">
        <w:t>О ПОРЯДКЕ ПЛАНИРОВАНИЯ ПРИВАТИЗАЦИИ ИМУЩЕСТВА</w:t>
      </w:r>
    </w:p>
    <w:p w:rsidR="00DD0F0A" w:rsidRPr="00E35ABF" w:rsidRDefault="00DD0F0A">
      <w:pPr>
        <w:pStyle w:val="ConsPlusTitle"/>
        <w:jc w:val="center"/>
      </w:pPr>
      <w:r w:rsidRPr="00E35ABF">
        <w:t xml:space="preserve">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</w:p>
    <w:p w:rsidR="00DD0F0A" w:rsidRPr="00E35ABF" w:rsidRDefault="00DD0F0A">
      <w:pPr>
        <w:pStyle w:val="ConsPlusNormal"/>
        <w:jc w:val="center"/>
        <w:outlineLvl w:val="1"/>
      </w:pPr>
    </w:p>
    <w:p w:rsidR="00DD0F0A" w:rsidRPr="00E35ABF" w:rsidRDefault="00DD0F0A">
      <w:pPr>
        <w:pStyle w:val="ConsPlusNormal"/>
        <w:jc w:val="center"/>
        <w:outlineLvl w:val="1"/>
      </w:pPr>
      <w:r w:rsidRPr="00E35ABF">
        <w:t>I. ОБЩИЕ ПОЛОЖЕНИЯ</w:t>
      </w:r>
    </w:p>
    <w:p w:rsidR="00DD0F0A" w:rsidRPr="00E35ABF" w:rsidRDefault="00DD0F0A">
      <w:pPr>
        <w:pStyle w:val="ConsPlusNormal"/>
      </w:pPr>
    </w:p>
    <w:p w:rsidR="00DD0F0A" w:rsidRPr="00E35ABF" w:rsidRDefault="00DD0F0A" w:rsidP="00DD0F0A">
      <w:pPr>
        <w:pStyle w:val="ConsPlusNormal"/>
        <w:ind w:firstLine="540"/>
        <w:jc w:val="both"/>
      </w:pPr>
      <w:r w:rsidRPr="00E35ABF">
        <w:t xml:space="preserve">1. Настоящее Положение разработано в соответствии с Гражданским </w:t>
      </w:r>
      <w:hyperlink r:id="rId6">
        <w:r w:rsidRPr="00E35ABF">
          <w:t>кодексом</w:t>
        </w:r>
      </w:hyperlink>
      <w:r w:rsidRPr="00E35ABF">
        <w:t xml:space="preserve"> Российской Федерации, Бюджетным </w:t>
      </w:r>
      <w:hyperlink r:id="rId7">
        <w:r w:rsidRPr="00E35ABF">
          <w:t>кодексом</w:t>
        </w:r>
      </w:hyperlink>
      <w:r w:rsidRPr="00E35ABF">
        <w:t xml:space="preserve"> Российской Федерации, </w:t>
      </w:r>
      <w:hyperlink r:id="rId8">
        <w:r w:rsidRPr="00E35ABF">
          <w:t>Основами</w:t>
        </w:r>
      </w:hyperlink>
      <w:r w:rsidRPr="00E35ABF">
        <w:t xml:space="preserve"> законодательства Российской Федерации о нотариат</w:t>
      </w:r>
      <w:bookmarkStart w:id="1" w:name="_GoBack"/>
      <w:bookmarkEnd w:id="1"/>
      <w:r w:rsidRPr="00E35ABF">
        <w:t xml:space="preserve">е, утвержденными Постановлением Верховного Совета Российской Федерации от 11 февраля 1993 года </w:t>
      </w:r>
      <w:r w:rsidR="00E35ABF">
        <w:t>№</w:t>
      </w:r>
      <w:r w:rsidRPr="00E35ABF">
        <w:t xml:space="preserve"> 4462-1, Федеральным </w:t>
      </w:r>
      <w:hyperlink r:id="rId9">
        <w:r w:rsidRPr="00E35ABF">
          <w:t>законом</w:t>
        </w:r>
      </w:hyperlink>
      <w:r w:rsidRPr="00E35ABF">
        <w:t xml:space="preserve"> от 21 декабря 2001 года </w:t>
      </w:r>
      <w:r w:rsidR="00E35ABF">
        <w:t>№</w:t>
      </w:r>
      <w:r w:rsidRPr="00E35ABF">
        <w:t xml:space="preserve"> 178-ФЗ </w:t>
      </w:r>
      <w:r w:rsidR="00E35ABF">
        <w:t>«</w:t>
      </w:r>
      <w:r w:rsidRPr="00E35ABF">
        <w:t>О приватизации государственного и муниципального имущества</w:t>
      </w:r>
      <w:r w:rsidR="00E35ABF">
        <w:t>»</w:t>
      </w:r>
      <w:r w:rsidRPr="00E35ABF">
        <w:t xml:space="preserve">, Федеральным </w:t>
      </w:r>
      <w:hyperlink r:id="rId10">
        <w:r w:rsidRPr="00E35ABF">
          <w:t>законом</w:t>
        </w:r>
      </w:hyperlink>
      <w:r w:rsidRPr="00E35ABF">
        <w:t xml:space="preserve"> от 6 октября 2003 </w:t>
      </w:r>
      <w:r w:rsidRPr="00E35ABF">
        <w:lastRenderedPageBreak/>
        <w:t xml:space="preserve">года </w:t>
      </w:r>
      <w:r w:rsidR="00E35ABF">
        <w:t>№</w:t>
      </w:r>
      <w:r w:rsidRPr="00E35ABF">
        <w:t xml:space="preserve"> 131-ФЗ </w:t>
      </w:r>
      <w:r w:rsidR="00E35ABF">
        <w:t>«</w:t>
      </w:r>
      <w:r w:rsidRPr="00E35ABF">
        <w:t>Об общих принципах организации местного самоуправления в Российской Федерации</w:t>
      </w:r>
      <w:r w:rsidR="00E35ABF">
        <w:t>»</w:t>
      </w:r>
      <w:r w:rsidRPr="00E35ABF">
        <w:t xml:space="preserve">, Федеральным </w:t>
      </w:r>
      <w:hyperlink r:id="rId11">
        <w:r w:rsidRPr="00E35ABF">
          <w:t>законом</w:t>
        </w:r>
      </w:hyperlink>
      <w:r w:rsidRPr="00E35ABF">
        <w:t xml:space="preserve"> от 22 июля 2008 года </w:t>
      </w:r>
      <w:r w:rsidR="00E35ABF">
        <w:t>№</w:t>
      </w:r>
      <w:r w:rsidRPr="00E35ABF">
        <w:t xml:space="preserve"> 159-ФЗ </w:t>
      </w:r>
      <w:r w:rsidR="00E35ABF">
        <w:t>«</w:t>
      </w:r>
      <w:r w:rsidRPr="00E35ABF"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35ABF">
        <w:t>»</w:t>
      </w:r>
      <w:r w:rsidRPr="00E35ABF">
        <w:t xml:space="preserve">, </w:t>
      </w:r>
      <w:hyperlink r:id="rId12">
        <w:r w:rsidRPr="00E35ABF">
          <w:t>Уставом</w:t>
        </w:r>
      </w:hyperlink>
      <w:r w:rsidRPr="00E35ABF">
        <w:t xml:space="preserve"> 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>.</w:t>
      </w:r>
    </w:p>
    <w:p w:rsidR="00DD0F0A" w:rsidRPr="00E35ABF" w:rsidRDefault="00DD0F0A" w:rsidP="00DD0F0A">
      <w:pPr>
        <w:pStyle w:val="ConsPlusNormal"/>
        <w:ind w:firstLine="540"/>
        <w:jc w:val="both"/>
      </w:pPr>
      <w:r w:rsidRPr="00E35ABF">
        <w:t xml:space="preserve">2. Необходимость планирования и осуществления приватизации имущества 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 xml:space="preserve"> обусловлена созданием эффективных слоев собственников, конкурентной среды, привлечением инвестиций в экономику города, созданием новых рабочих мест, уменьшением расходов на содержание неэффективно используемого имущества, пополнением бюджета 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>.</w:t>
      </w:r>
    </w:p>
    <w:p w:rsidR="00DD0F0A" w:rsidRPr="00E35ABF" w:rsidRDefault="00DD0F0A" w:rsidP="00DD0F0A">
      <w:pPr>
        <w:pStyle w:val="ConsPlusNormal"/>
        <w:ind w:firstLine="540"/>
        <w:jc w:val="both"/>
      </w:pPr>
      <w:r w:rsidRPr="00E35ABF">
        <w:t xml:space="preserve">Положение устанавливает цели, порядок и особенности планирования приватизации имущества 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>, основные направления приватизации.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Абзац утратил силу. </w:t>
      </w:r>
    </w:p>
    <w:p w:rsidR="00DD0F0A" w:rsidRPr="00E35ABF" w:rsidRDefault="00DD0F0A">
      <w:pPr>
        <w:pStyle w:val="ConsPlusNormal"/>
        <w:ind w:firstLine="540"/>
        <w:jc w:val="both"/>
      </w:pPr>
    </w:p>
    <w:p w:rsidR="00DD0F0A" w:rsidRPr="00E35ABF" w:rsidRDefault="00DD0F0A">
      <w:pPr>
        <w:pStyle w:val="ConsPlusNormal"/>
        <w:jc w:val="center"/>
        <w:outlineLvl w:val="1"/>
      </w:pPr>
      <w:r w:rsidRPr="00E35ABF">
        <w:t>II. ЦЕЛИ И СПОСОБЫ ПРИВАТИЗАЦИИ</w:t>
      </w:r>
    </w:p>
    <w:p w:rsidR="00DD0F0A" w:rsidRPr="00E35ABF" w:rsidRDefault="00DD0F0A">
      <w:pPr>
        <w:pStyle w:val="ConsPlusNormal"/>
        <w:ind w:firstLine="540"/>
        <w:jc w:val="both"/>
      </w:pPr>
    </w:p>
    <w:p w:rsidR="00DD0F0A" w:rsidRPr="00E35ABF" w:rsidRDefault="00DD0F0A">
      <w:pPr>
        <w:pStyle w:val="ConsPlusNormal"/>
        <w:ind w:firstLine="540"/>
        <w:jc w:val="both"/>
      </w:pPr>
      <w:r w:rsidRPr="00E35ABF">
        <w:t>3. Целями приватизации являются: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эффективное использование муниципальной собственности;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создание условий для роста социально-экономической эффективности деятельности приватизируемых муниципальных унитарных предприятий, а также хозяйственных обществ, акции, доли в уставных капиталах которых находятся в муниципальной собственности и могут быть приватизированы;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пополнение бюджета 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 xml:space="preserve"> от приватизации муниципального имущества;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привлечение инвестиций (частного капитала) для социально-экономического развития 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>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4. Приватизация имущества 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 xml:space="preserve"> осуществляется следующими способами: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преобразование муниципального унитарного предприятия в акционерное общество;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преобразование муниципального унитарного предприятия в общество с ограниченной ответственностью;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продажа муниципального имущества на аукционе;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продажа акций акционерных обществ на специализированном аукционе;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продажа муниципального имущества на конкурсе;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абзац утратил силу. – 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продажа муниципального имущества посредством публичного предложения;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продажа муниципального имущества без объявления цены;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внесение муниципального имущества в качестве вклада в уставные капиталы акционерных обществ;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продажа акций акционерных обществ по результатам доверительного управления.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4-1. 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</w:t>
      </w:r>
      <w:hyperlink r:id="rId13">
        <w:r w:rsidRPr="00E35ABF">
          <w:t>законом</w:t>
        </w:r>
      </w:hyperlink>
      <w:r w:rsidRPr="00E35ABF">
        <w:t xml:space="preserve"> от 22 июля </w:t>
      </w:r>
      <w:r w:rsidRPr="00E35ABF">
        <w:lastRenderedPageBreak/>
        <w:t xml:space="preserve">2008 года </w:t>
      </w:r>
      <w:r w:rsidR="00E35ABF">
        <w:t>№</w:t>
      </w:r>
      <w:r w:rsidRPr="00E35ABF">
        <w:t xml:space="preserve"> 159-ФЗ </w:t>
      </w:r>
      <w:r w:rsidR="00E35ABF">
        <w:t>«</w:t>
      </w:r>
      <w:r w:rsidRPr="00E35ABF"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35ABF">
        <w:t>»</w:t>
      </w:r>
      <w:r w:rsidRPr="00E35ABF">
        <w:t>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4-2. Особенности участия нотариусов и нотариальной палаты Свердловской области в приватизации муниципального имущества, в отношении которого принято решение о продаже на аукционе либо конкурсе, регулируются в соответствии с </w:t>
      </w:r>
      <w:hyperlink r:id="rId14">
        <w:r w:rsidRPr="00E35ABF">
          <w:t>Основами</w:t>
        </w:r>
      </w:hyperlink>
      <w:r w:rsidRPr="00E35ABF">
        <w:t xml:space="preserve"> законодательства Российской Федерации о нотариате, утвержденными Постановлением Верховного Совета Российской Федерации от 11 февраля 1993 года </w:t>
      </w:r>
      <w:r w:rsidR="00E35ABF">
        <w:t>№</w:t>
      </w:r>
      <w:r w:rsidRPr="00E35ABF">
        <w:t xml:space="preserve"> 4462-1.</w:t>
      </w:r>
    </w:p>
    <w:p w:rsidR="00DD0F0A" w:rsidRPr="00E35ABF" w:rsidRDefault="00DD0F0A">
      <w:pPr>
        <w:pStyle w:val="ConsPlusNormal"/>
        <w:jc w:val="center"/>
        <w:outlineLvl w:val="1"/>
      </w:pPr>
      <w:r w:rsidRPr="00E35ABF">
        <w:t>III. ОБЪЕКТЫ ПРИВАТИЗАЦИИ</w:t>
      </w:r>
    </w:p>
    <w:p w:rsidR="00DD0F0A" w:rsidRPr="00E35ABF" w:rsidRDefault="00DD0F0A">
      <w:pPr>
        <w:pStyle w:val="ConsPlusNormal"/>
      </w:pPr>
    </w:p>
    <w:p w:rsidR="00DD0F0A" w:rsidRPr="00E35ABF" w:rsidRDefault="00DD0F0A">
      <w:pPr>
        <w:pStyle w:val="ConsPlusNormal"/>
        <w:ind w:firstLine="540"/>
        <w:jc w:val="both"/>
      </w:pPr>
      <w:r w:rsidRPr="00E35ABF">
        <w:t xml:space="preserve">5. Приватизации подлежат следующие объекты, находящиеся в собственности 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>: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имущественные комплексы унитарных предприятий;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движимое и недвижимое имущество, включенное в состав муниципальной казны 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 xml:space="preserve"> (далее - муниципальное имущество).</w:t>
      </w:r>
    </w:p>
    <w:p w:rsidR="00DD0F0A" w:rsidRPr="00E35ABF" w:rsidRDefault="00DD0F0A">
      <w:pPr>
        <w:pStyle w:val="ConsPlusNormal"/>
      </w:pPr>
    </w:p>
    <w:p w:rsidR="00DD0F0A" w:rsidRPr="00E35ABF" w:rsidRDefault="00DD0F0A">
      <w:pPr>
        <w:pStyle w:val="ConsPlusNormal"/>
        <w:jc w:val="center"/>
        <w:outlineLvl w:val="1"/>
      </w:pPr>
      <w:r w:rsidRPr="00E35ABF">
        <w:t>IV. ПЛАНИРОВАНИЕ ПРИВАТИЗАЦИИ</w:t>
      </w:r>
    </w:p>
    <w:p w:rsidR="00DD0F0A" w:rsidRPr="00E35ABF" w:rsidRDefault="00DD0F0A">
      <w:pPr>
        <w:pStyle w:val="ConsPlusNormal"/>
        <w:jc w:val="center"/>
      </w:pPr>
      <w:r w:rsidRPr="00E35ABF">
        <w:t>МУНИЦИПАЛЬНОГО ИМУЩЕСТВА</w:t>
      </w:r>
    </w:p>
    <w:p w:rsidR="00DD0F0A" w:rsidRPr="00E35ABF" w:rsidRDefault="00DD0F0A">
      <w:pPr>
        <w:pStyle w:val="ConsPlusNormal"/>
      </w:pPr>
    </w:p>
    <w:p w:rsidR="00DD0F0A" w:rsidRPr="00E35ABF" w:rsidRDefault="00DD0F0A">
      <w:pPr>
        <w:pStyle w:val="ConsPlusNormal"/>
        <w:ind w:firstLine="540"/>
        <w:jc w:val="both"/>
      </w:pPr>
      <w:bookmarkStart w:id="2" w:name="P91"/>
      <w:bookmarkEnd w:id="2"/>
      <w:r w:rsidRPr="00E35ABF">
        <w:t xml:space="preserve">6. При подготовке проекта прогнозного плана (программы) приватизации муниципального имущества на очередной финансовый год (на очередной финансовый год и плановый период) учитываются предложения Департамента по управлению муниципальным имуществом (далее - Департамент), а также отраслевых (функциональных) органов Администрации города Екатеринбурга, муниципальных унитарных предприятий, акционерных обществ, акции которых находятся в собственности 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>, иных юридических лиц и граждан, поступившие в Департамент не позднее 1 августа текущего года.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Не позднее 10 августа текущего года Департамент направляет отраслевым (функциональным) органам Администрации города Екатеринбурга, осуществляющим полномочия по управлению отраслями местного хозяйства и социальной сферы, перечни подведомственных им муниципальных унитарных предприятий, подлежащих включению в проект прогнозного плана (программы) приватизации, для согласования.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7. Не позднее 1 сентября текущего года согласованные перечни, указанные в </w:t>
      </w:r>
      <w:hyperlink w:anchor="P91">
        <w:r w:rsidRPr="00E35ABF">
          <w:t>пункте 6</w:t>
        </w:r>
      </w:hyperlink>
      <w:r w:rsidRPr="00E35ABF">
        <w:t xml:space="preserve"> настоящего Положения, отраслевые (функциональные) органы Администрации города Екатеринбурга представляют в Департамент. При наличии разногласий по вопросам о включении подведомственных муниципальных унитарных предприятий в проект прогнозного плана (программы) приватизации муниципального имущества к перечню прилагаются предложения, подписанные руководителем отраслевого (функционального) органа Администрации города Екатеринбурга, осуществляющего полномочия в соответствующей отрасли местного хозяйства или социальной сферы.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Разрабатываемый Департаментом проект прогнозного плана (программы) приватизации муниципального имущества на очередной финансовый год (на очередной финансовый год и плановый период) содержит следующие сведения: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перечень муниципальных унитарных предприятий с учетом согласований отраслевых (функциональных) органов Администрации города Екатеринбурга;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перечень муниципального недвижимого и движимого имущества с учетом предложений отраслевых (функциональных) органов Администрации города Екатеринбурга, муниципальных унитарных предприятий, акционерных обществ, акции которых находятся в собственности 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>, иных юридических лиц и граждан;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lastRenderedPageBreak/>
        <w:t xml:space="preserve">перечень муниципального недвижимого имущества, подлежащего отчуждению в соответствии с Федеральным </w:t>
      </w:r>
      <w:hyperlink r:id="rId15">
        <w:r w:rsidRPr="00E35ABF">
          <w:t>законом</w:t>
        </w:r>
      </w:hyperlink>
      <w:r w:rsidRPr="00E35ABF">
        <w:t xml:space="preserve"> от 22 июля 2008 года </w:t>
      </w:r>
      <w:r w:rsidR="00E35ABF">
        <w:t>№</w:t>
      </w:r>
      <w:r w:rsidRPr="00E35ABF">
        <w:t xml:space="preserve"> 159-ФЗ </w:t>
      </w:r>
      <w:r w:rsidR="00E35ABF">
        <w:t>«</w:t>
      </w:r>
      <w:r w:rsidRPr="00E35ABF"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35ABF">
        <w:t>»</w:t>
      </w:r>
      <w:r w:rsidRPr="00E35ABF">
        <w:t xml:space="preserve"> по предложению Департамента, а также субъектов малого и среднего предпринимательства, обладающих преимущественным правом на приобретение данного имущества.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Прогнозный план (программа) приватизации муниципального имущества состоит из двух разделов.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Раздел 1 содержит информацию о задачах приватизации муниципального имущества в очередном финансовом году (в очередном финансовом году и плановом периоде), об основных принципах формирования прогнозного плана (программы) приватизации муниципального имущества, о прогнозе поступления в бюджет 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 xml:space="preserve"> денежных средств, полученных от приватизации муниципального имущества.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Раздел 2 содержит перечень муниципальных унитарных предприятий, акций акционерных обществ, долей в уставных капиталах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 в очередном финансовом году (в очередном финансовом году и плановом периоде).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При включении сведений о муниципальном имуществе в перечень указываются: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1) для муниципальных унитарных предприятий - наименование и местонахождение;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2) для акций акционерных обществ, находящихся в собственности 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>: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доля принадлежащих муниципальному образованию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 xml:space="preserve"> акций в общем количестве акций акционерного общества либо, если доля акций составляет менее 0,01 процента, - количество акций;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количество акций, подлежащих приватизации, с указанием доли этих акций в общем количестве акций акционерного общества (при доле акций более 0,01 процента);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3) для муниципального имущества, вносимого в качестве вклада в уставные капиталы акционерных обществ, - наименование, местонахождение, назначение имущества;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4) для долей в уставных капиталах иных хозяйственных обществ - размер и номинальная стоимость доли, принадлежащей муниципальному образованию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 xml:space="preserve"> и подлежащей отчуждению;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5) для иного муниципального имущества - наименование, местонахождение и назначение муниципального имущества.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Прогнозный план (программа) приватизации муниципального имущества 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 xml:space="preserve"> подлежит утверждению постановлением Администрации города Екатеринбурга до 15 ноября текущего года.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При внесении изменений в прогнозный план (программу) приватизации муниципального имущества копия постановления Администрации города Екатеринбурга о внесении данных изменений направляется в Екатеринбургскую городскую Думу.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8. Абзац исключен. 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Для подготовки проекта бюджета 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 xml:space="preserve"> на очередной финансовый год (на очередной финансовый год и плановый период) Департамент направляет прогноз поступлений от приватизации муниципального имущества на очередной финансовый год (на очередной финансовый год и плановый период) в Департамент финансов Администрации города </w:t>
      </w:r>
      <w:r w:rsidRPr="00E35ABF">
        <w:lastRenderedPageBreak/>
        <w:t>Екатеринбурга.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При рассмотрении бюджета 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 xml:space="preserve"> Екатеринбургская городская Дума утверждает сумму поступлений от приватизации либо вносит изменения.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9. Если при утверждении бюджета 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 xml:space="preserve"> будет изменена сумма предполагаемых доходов от приватизации муниципального имущества, то прогнозный план (программа) приватизации муниципального имущества также подлежит изменению.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Измененный прогнозный план (программа) приватизации муниципального имущества представляется в Екатеринбургскую городскую Думу.</w:t>
      </w:r>
    </w:p>
    <w:p w:rsidR="00DD0F0A" w:rsidRPr="00E35ABF" w:rsidRDefault="00DD0F0A" w:rsidP="00DD0F0A">
      <w:pPr>
        <w:pStyle w:val="ConsPlusNormal"/>
        <w:spacing w:before="220"/>
        <w:ind w:firstLine="540"/>
        <w:jc w:val="both"/>
      </w:pPr>
      <w:r w:rsidRPr="00E35ABF">
        <w:t xml:space="preserve">9-1. Муниципальные унитарные предприятия, акционерные общества и общества с ограниченной ответственностью, сведения о которых включены в прогнозный план (программу) приватизации муниципального имущества, представляют в Департамент годовую, а также промежуточную бухгалтерскую (финансовую) отчетность за квартал, полугодие, девять месяцев в порядке и в сроки, предусмотренные </w:t>
      </w:r>
      <w:hyperlink r:id="rId16">
        <w:r w:rsidRPr="00E35ABF">
          <w:t>статьей 10.1</w:t>
        </w:r>
      </w:hyperlink>
      <w:r w:rsidRPr="00E35ABF">
        <w:t xml:space="preserve"> Федерального закона от 21 декабря 2001 года </w:t>
      </w:r>
      <w:r w:rsidR="00E35ABF">
        <w:t>№</w:t>
      </w:r>
      <w:r w:rsidRPr="00E35ABF">
        <w:t xml:space="preserve"> 178-ФЗ </w:t>
      </w:r>
      <w:r w:rsidR="00E35ABF">
        <w:t>«</w:t>
      </w:r>
      <w:r w:rsidRPr="00E35ABF">
        <w:t>О приватизации государственного и муниципального имущества</w:t>
      </w:r>
      <w:r w:rsidR="00E35ABF">
        <w:t>»</w:t>
      </w:r>
      <w:r w:rsidRPr="00E35ABF">
        <w:t xml:space="preserve">, с размещением информации, содержащейся в указанной отчетности, на определенном Администрацией города Екатеринбурга официальном сайте в информационно-телекоммуникационной сети </w:t>
      </w:r>
      <w:r w:rsidR="00E35ABF">
        <w:t>«</w:t>
      </w:r>
      <w:r w:rsidRPr="00E35ABF">
        <w:t>Интернет</w:t>
      </w:r>
      <w:r w:rsidR="00E35ABF">
        <w:t>»</w:t>
      </w:r>
      <w:r w:rsidRPr="00E35ABF">
        <w:t>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10. Исполнение прогнозного плана (программы) приватизации муниципального имущества, а также функции продавца муниципального имущества осуществляет Департамент в соответствии с законодательством Российской Федерации о приватизации. Решение об условиях приватизации муниципального имущества принимается постановлением Администрации города Екатеринбурга по представлению Департамента в порядке, определенном Екатеринбургской городской Думой.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>11. Департамент ведет учет и отчетность по исполнению прогнозного плана (программы) приватизации муниципального имущества.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Департамент ежеквартально направляет в Департамент финансов Администрации города Екатеринбурга сведения о доходах от приватизации объектов муниципальной собственности для представления данных сведений в Екатеринбургскую городскую Думу вместе с квартальной отчетностью об исполнении бюджета 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>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Департамент ежегодно, не позднее 1 мая, представляет в Екатеринбургскую городскую Думу для сведения отчет о выполнении прогнозного плана (программы) приватизации муниципального имущества муниципального образования </w:t>
      </w:r>
      <w:r w:rsidR="00E35ABF">
        <w:t>«</w:t>
      </w:r>
      <w:r w:rsidRPr="00E35ABF">
        <w:t>город Екатеринбург</w:t>
      </w:r>
      <w:r w:rsidR="00E35ABF">
        <w:t>»</w:t>
      </w:r>
      <w:r w:rsidRPr="00E35ABF">
        <w:t xml:space="preserve"> за прошедший год.</w:t>
      </w:r>
    </w:p>
    <w:p w:rsidR="00DD0F0A" w:rsidRPr="00E35ABF" w:rsidRDefault="00DD0F0A">
      <w:pPr>
        <w:pStyle w:val="ConsPlusNormal"/>
        <w:spacing w:before="220"/>
        <w:ind w:firstLine="540"/>
        <w:jc w:val="both"/>
      </w:pPr>
      <w:r w:rsidRPr="00E35ABF">
        <w:t xml:space="preserve">12. Постановление Администрации города Екатеринбурга, которым утверждается прогнозный план (программа) приватизации муниципального имущества, подлежит размещению на официальном сайте в информационно-телекоммуникационной сети </w:t>
      </w:r>
      <w:r w:rsidR="00E35ABF">
        <w:t>«</w:t>
      </w:r>
      <w:r w:rsidRPr="00E35ABF">
        <w:t>Интернет</w:t>
      </w:r>
      <w:r w:rsidR="00E35ABF">
        <w:t>»</w:t>
      </w:r>
      <w:r w:rsidRPr="00E35ABF">
        <w:t xml:space="preserve">, определенном постановлением Администрации города Екатеринбурга, а также на официальном сайте Российской Федерации в информационно-телекоммуникационной сети </w:t>
      </w:r>
      <w:r w:rsidR="00E35ABF">
        <w:t>«</w:t>
      </w:r>
      <w:r w:rsidRPr="00E35ABF">
        <w:t>Интернет</w:t>
      </w:r>
      <w:r w:rsidR="00E35ABF">
        <w:t>»</w:t>
      </w:r>
      <w:r w:rsidRPr="00E35ABF">
        <w:t xml:space="preserve"> для размещения информации о проведении торгов, определенном Правительством Российской Федерации.</w:t>
      </w:r>
    </w:p>
    <w:p w:rsidR="00DD0F0A" w:rsidRPr="00E35ABF" w:rsidRDefault="00DD0F0A">
      <w:pPr>
        <w:pStyle w:val="ConsPlusNormal"/>
      </w:pPr>
    </w:p>
    <w:sectPr w:rsidR="00DD0F0A" w:rsidRPr="00E35ABF" w:rsidSect="00DD0F0A"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0A"/>
    <w:rsid w:val="00064BB2"/>
    <w:rsid w:val="00847125"/>
    <w:rsid w:val="00DD0F0A"/>
    <w:rsid w:val="00E3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4340"/>
  <w15:chartTrackingRefBased/>
  <w15:docId w15:val="{42E2C37C-5624-4065-9182-3AA906F3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F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D0F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D0F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F7DBDAC852C919760E59D8F7DA389FCC88E368BC5B9A744DC84F281E731F65A502AC947312E25742CABE556d3ZFK" TargetMode="External"/><Relationship Id="rId13" Type="http://schemas.openxmlformats.org/officeDocument/2006/relationships/hyperlink" Target="consultantplus://offline/ref=CB0F7DBDAC852C919760E59D8F7DA389FCC98D3189C6B9A744DC84F281E731F65A502AC947312E25742CABE556d3ZF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0F7DBDAC852C919760E59D8F7DA389FCCA893087C5B9A744DC84F281E731F65A502AC947312E25742CABE556d3ZFK" TargetMode="External"/><Relationship Id="rId12" Type="http://schemas.openxmlformats.org/officeDocument/2006/relationships/hyperlink" Target="consultantplus://offline/ref=CB0F7DBDAC852C919760FB909911FD83F9C1D53F8CC3B1F0188F82A5DEB737A308107490057C3D247032A9E45637DB31352FF8A6571B7F8A043B7F81d1ZE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0F7DBDAC852C919760E59D8F7DA389FCCE89368BC1B9A744DC84F281E731F6485072C7403A3B712176FCE8553591607564F7A75Cd0Z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F7DBDAC852C919760E59D8F7DA389FCCE883589C5B9A744DC84F281E731F6485072C5463931237639FDB4106982617864F5A340077F8Cd1Z9K" TargetMode="External"/><Relationship Id="rId11" Type="http://schemas.openxmlformats.org/officeDocument/2006/relationships/hyperlink" Target="consultantplus://offline/ref=CB0F7DBDAC852C919760E59D8F7DA389FCC98D3189C6B9A744DC84F281E731F65A502AC947312E25742CABE556d3ZFK" TargetMode="External"/><Relationship Id="rId5" Type="http://schemas.openxmlformats.org/officeDocument/2006/relationships/hyperlink" Target="consultantplus://offline/ref=CB0F7DBDAC852C919760FB909911FD83F9C1D53F8ECEB2F51C83DFAFD6EE3BA10F1F2B87023531257033ABE45F68DE242477F4AE40057B9018397Dd8Z0K" TargetMode="External"/><Relationship Id="rId15" Type="http://schemas.openxmlformats.org/officeDocument/2006/relationships/hyperlink" Target="consultantplus://offline/ref=CB0F7DBDAC852C919760E59D8F7DA389FCC98D3189C6B9A744DC84F281E731F65A502AC947312E25742CABE556d3ZFK" TargetMode="External"/><Relationship Id="rId10" Type="http://schemas.openxmlformats.org/officeDocument/2006/relationships/hyperlink" Target="consultantplus://offline/ref=CB0F7DBDAC852C919760E59D8F7DA389FCC9823386C3B9A744DC84F281E731F6485072C5463836267339FDB4106982617864F5A340077F8Cd1Z9K" TargetMode="External"/><Relationship Id="rId4" Type="http://schemas.openxmlformats.org/officeDocument/2006/relationships/hyperlink" Target="consultantplus://offline/ref=CB0F7DBDAC852C919760E59D8F7DA389FCCE89368BC1B9A744DC84F281E731F6485072C5463830227639FDB4106982617864F5A340077F8Cd1Z9K" TargetMode="External"/><Relationship Id="rId9" Type="http://schemas.openxmlformats.org/officeDocument/2006/relationships/hyperlink" Target="consultantplus://offline/ref=CB0F7DBDAC852C919760E59D8F7DA389FCCE89368BC1B9A744DC84F281E731F6485072C5463830227639FDB4106982617864F5A340077F8Cd1Z9K" TargetMode="External"/><Relationship Id="rId14" Type="http://schemas.openxmlformats.org/officeDocument/2006/relationships/hyperlink" Target="consultantplus://offline/ref=CB0F7DBDAC852C919760E59D8F7DA389FCC88E368BC5B9A744DC84F281E731F65A502AC947312E25742CABE556d3Z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2432</Words>
  <Characters>13869</Characters>
  <Application>Microsoft Office Word</Application>
  <DocSecurity>0</DocSecurity>
  <Lines>115</Lines>
  <Paragraphs>32</Paragraphs>
  <ScaleCrop>false</ScaleCrop>
  <Company/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Эльвира Рафатовна</dc:creator>
  <cp:keywords/>
  <dc:description/>
  <cp:lastModifiedBy>Макарова Эльвира Рафатовна</cp:lastModifiedBy>
  <cp:revision>2</cp:revision>
  <dcterms:created xsi:type="dcterms:W3CDTF">2023-04-19T10:25:00Z</dcterms:created>
  <dcterms:modified xsi:type="dcterms:W3CDTF">2023-04-19T10:33:00Z</dcterms:modified>
</cp:coreProperties>
</file>