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ED5EF6" w:rsidTr="00ED5EF6">
        <w:tc>
          <w:tcPr>
            <w:tcW w:w="4814" w:type="dxa"/>
          </w:tcPr>
          <w:p w:rsidR="00ED5EF6" w:rsidRDefault="00ED5EF6" w:rsidP="002E7E14">
            <w:pPr>
              <w:widowControl w:val="0"/>
              <w:ind w:firstLine="0"/>
            </w:pPr>
          </w:p>
        </w:tc>
        <w:tc>
          <w:tcPr>
            <w:tcW w:w="4814" w:type="dxa"/>
          </w:tcPr>
          <w:p w:rsidR="00ED5EF6" w:rsidRDefault="00ED5EF6" w:rsidP="002E7E14">
            <w:pPr>
              <w:widowControl w:val="0"/>
              <w:ind w:firstLine="0"/>
            </w:pPr>
            <w:r>
              <w:t>Приложение</w:t>
            </w:r>
            <w:r w:rsidR="00445DA5">
              <w:t xml:space="preserve"> </w:t>
            </w:r>
            <w:r>
              <w:t>к Постановлению</w:t>
            </w:r>
          </w:p>
          <w:p w:rsidR="00ED5EF6" w:rsidRDefault="00ED5EF6" w:rsidP="002E7E14">
            <w:pPr>
              <w:widowControl w:val="0"/>
              <w:ind w:firstLine="0"/>
            </w:pPr>
            <w:r>
              <w:t>Администрации города Екатеринбурга</w:t>
            </w:r>
          </w:p>
          <w:p w:rsidR="00ED5EF6" w:rsidRDefault="00ED5EF6" w:rsidP="009A0E02">
            <w:pPr>
              <w:widowControl w:val="0"/>
              <w:ind w:firstLine="0"/>
            </w:pPr>
            <w:r>
              <w:t xml:space="preserve">от </w:t>
            </w:r>
            <w:r w:rsidR="009A0E02">
              <w:t xml:space="preserve">      12.09.2017     №     1712</w:t>
            </w:r>
            <w:bookmarkStart w:id="0" w:name="_GoBack"/>
            <w:bookmarkEnd w:id="0"/>
          </w:p>
        </w:tc>
      </w:tr>
    </w:tbl>
    <w:p w:rsidR="00B53BFB" w:rsidRDefault="00B53BFB" w:rsidP="002E7E14">
      <w:pPr>
        <w:widowControl w:val="0"/>
        <w:ind w:firstLine="0"/>
      </w:pPr>
    </w:p>
    <w:p w:rsidR="00ED5EF6" w:rsidRDefault="00ED5EF6" w:rsidP="002E7E14">
      <w:pPr>
        <w:widowControl w:val="0"/>
        <w:ind w:firstLine="0"/>
      </w:pPr>
    </w:p>
    <w:p w:rsidR="00ED5EF6" w:rsidRDefault="00ED5EF6" w:rsidP="002E7E14">
      <w:pPr>
        <w:widowControl w:val="0"/>
        <w:ind w:firstLine="0"/>
        <w:jc w:val="center"/>
      </w:pPr>
      <w:r>
        <w:t>ПРОЕКТ РЕШЕНИЯ</w:t>
      </w:r>
    </w:p>
    <w:p w:rsidR="00ED5EF6" w:rsidRDefault="00ED5EF6" w:rsidP="002E7E14">
      <w:pPr>
        <w:widowControl w:val="0"/>
        <w:ind w:firstLine="0"/>
      </w:pPr>
    </w:p>
    <w:p w:rsidR="00ED5EF6" w:rsidRDefault="00ED5EF6" w:rsidP="002E7E14">
      <w:pPr>
        <w:widowControl w:val="0"/>
        <w:ind w:firstLine="0"/>
      </w:pPr>
    </w:p>
    <w:p w:rsidR="00ED5EF6" w:rsidRDefault="00ED5EF6" w:rsidP="002E7E14">
      <w:pPr>
        <w:widowControl w:val="0"/>
        <w:ind w:firstLine="0"/>
        <w:jc w:val="center"/>
      </w:pPr>
      <w:r>
        <w:t>«О внесении изменений в Решение Екатеринбургской городской Думы</w:t>
      </w:r>
    </w:p>
    <w:p w:rsidR="00ED5EF6" w:rsidRDefault="00ED5EF6" w:rsidP="002E7E14">
      <w:pPr>
        <w:widowControl w:val="0"/>
        <w:ind w:firstLine="0"/>
        <w:jc w:val="center"/>
      </w:pPr>
      <w:r>
        <w:t>от 20.12.2011 № 86/51 «Об утверждении Положения</w:t>
      </w:r>
    </w:p>
    <w:p w:rsidR="00ED5EF6" w:rsidRDefault="00ED5EF6" w:rsidP="002E7E14">
      <w:pPr>
        <w:widowControl w:val="0"/>
        <w:ind w:firstLine="0"/>
        <w:jc w:val="center"/>
      </w:pPr>
      <w:r>
        <w:t>«О порядке передачи религиозным организациям</w:t>
      </w:r>
    </w:p>
    <w:p w:rsidR="00ED5EF6" w:rsidRDefault="00ED5EF6" w:rsidP="002E7E14">
      <w:pPr>
        <w:widowControl w:val="0"/>
        <w:ind w:firstLine="0"/>
        <w:jc w:val="center"/>
      </w:pPr>
      <w:r>
        <w:t>имущества религиозного назначения,</w:t>
      </w:r>
    </w:p>
    <w:p w:rsidR="00ED5EF6" w:rsidRDefault="00ED5EF6" w:rsidP="002E7E14">
      <w:pPr>
        <w:widowControl w:val="0"/>
        <w:ind w:firstLine="0"/>
        <w:jc w:val="center"/>
      </w:pPr>
      <w:r>
        <w:t>находящегося в собственности</w:t>
      </w:r>
    </w:p>
    <w:p w:rsidR="00ED5EF6" w:rsidRDefault="00ED5EF6" w:rsidP="002E7E14">
      <w:pPr>
        <w:widowControl w:val="0"/>
        <w:ind w:firstLine="0"/>
        <w:jc w:val="center"/>
      </w:pPr>
      <w:r>
        <w:t>муниципального образования «город Екатеринбург»</w:t>
      </w:r>
    </w:p>
    <w:p w:rsidR="00ED5EF6" w:rsidRDefault="00ED5EF6" w:rsidP="002E7E14">
      <w:pPr>
        <w:widowControl w:val="0"/>
      </w:pPr>
    </w:p>
    <w:p w:rsidR="002E7E14" w:rsidRDefault="002E7E14" w:rsidP="002E7E14">
      <w:pPr>
        <w:widowControl w:val="0"/>
      </w:pPr>
    </w:p>
    <w:p w:rsidR="00ED5EF6" w:rsidRDefault="00ED5EF6" w:rsidP="002E7E14">
      <w:pPr>
        <w:widowControl w:val="0"/>
      </w:pPr>
      <w:r>
        <w:t xml:space="preserve">Рассмотрев Постановление Администрации города Екатеринбурга </w:t>
      </w:r>
      <w:r>
        <w:br/>
        <w:t xml:space="preserve">от ____________ № ________ «О внесении на рассмотрение в Екатеринбургскую городскую Думу проекта решения Екатеринбургской городской Думы </w:t>
      </w:r>
      <w:r>
        <w:br/>
        <w:t xml:space="preserve">«О внесении изменений в Решение Екатеринбургской городской Думы </w:t>
      </w:r>
      <w:r>
        <w:br/>
        <w:t xml:space="preserve">от 20.12.2011 № 86/51 «Об утверждении Положения «О порядке передачи религиозным организациям имущества религиозного назначения, находящегося в собственности муниципального образования «город Екатеринбург», </w:t>
      </w:r>
      <w:r w:rsidRPr="00ED5EF6">
        <w:rPr>
          <w:b/>
        </w:rPr>
        <w:t>Екатеринбургская городская Дума</w:t>
      </w:r>
    </w:p>
    <w:p w:rsidR="00ED5EF6" w:rsidRDefault="00ED5EF6" w:rsidP="002E7E14">
      <w:pPr>
        <w:widowControl w:val="0"/>
      </w:pPr>
    </w:p>
    <w:p w:rsidR="00ED5EF6" w:rsidRPr="00ED5EF6" w:rsidRDefault="00ED5EF6" w:rsidP="002E7E14">
      <w:pPr>
        <w:widowControl w:val="0"/>
        <w:ind w:firstLine="0"/>
        <w:jc w:val="center"/>
        <w:rPr>
          <w:b/>
        </w:rPr>
      </w:pPr>
      <w:r w:rsidRPr="00ED5EF6">
        <w:rPr>
          <w:b/>
        </w:rPr>
        <w:t>РЕШИЛА:</w:t>
      </w:r>
    </w:p>
    <w:p w:rsidR="00ED5EF6" w:rsidRDefault="00ED5EF6" w:rsidP="002E7E14">
      <w:pPr>
        <w:widowControl w:val="0"/>
      </w:pPr>
    </w:p>
    <w:p w:rsidR="00ED5EF6" w:rsidRPr="00FF20F1" w:rsidRDefault="00BF4B12" w:rsidP="002E7E14">
      <w:pPr>
        <w:widowControl w:val="0"/>
      </w:pPr>
      <w:r w:rsidRPr="00FF20F1">
        <w:t xml:space="preserve">1. </w:t>
      </w:r>
      <w:r w:rsidR="00C771E1" w:rsidRPr="00FF20F1">
        <w:t xml:space="preserve">Внести в Решение Екатеринбургской городской Думы от 20.12.2011 </w:t>
      </w:r>
      <w:r w:rsidR="00C771E1" w:rsidRPr="00FF20F1">
        <w:br/>
        <w:t>№ 86/51 «Об утверждении Положения «О порядке передачи религиозным организациям имущества религиозного назначения, находящегося в собственности муниципального образования «город Екатеринбург» (далее – Решение) следующие изменения:</w:t>
      </w:r>
    </w:p>
    <w:p w:rsidR="00C771E1" w:rsidRPr="00FF20F1" w:rsidRDefault="00C771E1" w:rsidP="002E7E14">
      <w:pPr>
        <w:widowControl w:val="0"/>
      </w:pPr>
      <w:r w:rsidRPr="00FF20F1">
        <w:t>1) пункт 4 Приложения 1 «Положение «О порядке передачи религиозным организациям имущества религиозного назначения, находящегося в собственности муниципального образования «город Екатеринбург» к Решению (далее – Приложение) изложить в следующей редакции:</w:t>
      </w:r>
    </w:p>
    <w:p w:rsidR="00C771E1" w:rsidRPr="00FF20F1" w:rsidRDefault="00C771E1" w:rsidP="002E7E14">
      <w:pPr>
        <w:widowControl w:val="0"/>
      </w:pPr>
      <w:r w:rsidRPr="00FF20F1">
        <w:t xml:space="preserve">«4. Договоры о передаче религиозной организации муниципального имущества от имени муниципального образования </w:t>
      </w:r>
      <w:r w:rsidR="002B34B1" w:rsidRPr="00FF20F1">
        <w:t>«</w:t>
      </w:r>
      <w:r w:rsidRPr="00FF20F1">
        <w:t>город Екатеринбург</w:t>
      </w:r>
      <w:r w:rsidR="002B34B1" w:rsidRPr="00FF20F1">
        <w:t>»</w:t>
      </w:r>
      <w:r w:rsidRPr="00FF20F1">
        <w:t xml:space="preserve"> заключает Администрация города Екатеринбурга в лице:</w:t>
      </w:r>
    </w:p>
    <w:p w:rsidR="00C771E1" w:rsidRPr="00FF20F1" w:rsidRDefault="00C771E1" w:rsidP="002E7E14">
      <w:pPr>
        <w:widowControl w:val="0"/>
      </w:pPr>
      <w:r w:rsidRPr="00FF20F1">
        <w:t xml:space="preserve">Департамента по управлению муниципальным имуществом (далее </w:t>
      </w:r>
      <w:r w:rsidR="00E60EB7" w:rsidRPr="00FF20F1">
        <w:t>–</w:t>
      </w:r>
      <w:r w:rsidRPr="00FF20F1">
        <w:t xml:space="preserve"> Департамент) – в отношении находящихся в собственности муниципального образования «город Екатеринбург» объектов муниципального нежилого фонда;</w:t>
      </w:r>
    </w:p>
    <w:p w:rsidR="00C771E1" w:rsidRPr="00FF20F1" w:rsidRDefault="00C771E1" w:rsidP="002E7E14">
      <w:pPr>
        <w:widowControl w:val="0"/>
      </w:pPr>
      <w:r w:rsidRPr="00FF20F1">
        <w:t xml:space="preserve">Комитета по жилищной политике Администрации города Екатеринбурга (далее – Комитет) – в отношении находящихся в собственности муниципального образования «город Екатеринбург» объектов муниципального жилищного </w:t>
      </w:r>
      <w:r w:rsidRPr="00FF20F1">
        <w:lastRenderedPageBreak/>
        <w:t>фонда.»</w:t>
      </w:r>
      <w:r w:rsidR="00E60EB7" w:rsidRPr="00FF20F1">
        <w:t>;</w:t>
      </w:r>
    </w:p>
    <w:p w:rsidR="00E60EB7" w:rsidRPr="00FF20F1" w:rsidRDefault="005A7129" w:rsidP="002E7E14">
      <w:pPr>
        <w:widowControl w:val="0"/>
      </w:pPr>
      <w:r>
        <w:t>2</w:t>
      </w:r>
      <w:r w:rsidR="00E60EB7" w:rsidRPr="00FF20F1">
        <w:t>) в пункте 6 Приложения:</w:t>
      </w:r>
    </w:p>
    <w:p w:rsidR="00E60EB7" w:rsidRDefault="00ED3346" w:rsidP="002E7E14">
      <w:pPr>
        <w:widowControl w:val="0"/>
      </w:pPr>
      <w:r w:rsidRPr="00FF20F1">
        <w:t xml:space="preserve">в подпункте </w:t>
      </w:r>
      <w:r w:rsidR="002B34B1" w:rsidRPr="00FF20F1">
        <w:t>2</w:t>
      </w:r>
      <w:r w:rsidRPr="00FF20F1">
        <w:t xml:space="preserve"> после слов «к заявлению» дополнить слов</w:t>
      </w:r>
      <w:r w:rsidR="0004263D" w:rsidRPr="00FF20F1">
        <w:t>а</w:t>
      </w:r>
      <w:r w:rsidRPr="00FF20F1">
        <w:t>м</w:t>
      </w:r>
      <w:r w:rsidR="0004263D" w:rsidRPr="00FF20F1">
        <w:t>и</w:t>
      </w:r>
      <w:r w:rsidRPr="00FF20F1">
        <w:t xml:space="preserve"> «</w:t>
      </w:r>
      <w:r w:rsidR="0004263D" w:rsidRPr="00FF20F1">
        <w:t>в полном объеме</w:t>
      </w:r>
      <w:r w:rsidRPr="00FF20F1">
        <w:t>»</w:t>
      </w:r>
      <w:r w:rsidR="005A7129">
        <w:t>,</w:t>
      </w:r>
    </w:p>
    <w:p w:rsidR="005A7129" w:rsidRDefault="005A7129" w:rsidP="002E7E14">
      <w:pPr>
        <w:widowControl w:val="0"/>
      </w:pPr>
      <w:r>
        <w:t>дополнить частью второй следующего содержания:</w:t>
      </w:r>
    </w:p>
    <w:p w:rsidR="005A7129" w:rsidRPr="0021409A" w:rsidRDefault="005A7129" w:rsidP="002E7E14">
      <w:pPr>
        <w:widowControl w:val="0"/>
      </w:pPr>
      <w:r>
        <w:t>«</w:t>
      </w:r>
      <w:r w:rsidRPr="0021409A">
        <w:t>При рассмотрении заявлений о передаче жилых помещений Департамент запрашивает в Комитете сведения о жилых помещениях</w:t>
      </w:r>
      <w:r w:rsidR="0040725C" w:rsidRPr="0021409A">
        <w:t xml:space="preserve"> по вопросам, перечисленным</w:t>
      </w:r>
      <w:r w:rsidRPr="0021409A">
        <w:t xml:space="preserve"> в абзаце восьмом подпункта 3, а также подпунктах 4, 5 и 8 части первой настоящего пункта.»</w:t>
      </w:r>
    </w:p>
    <w:p w:rsidR="00ED3346" w:rsidRPr="0021409A" w:rsidRDefault="005A7129" w:rsidP="002E7E14">
      <w:pPr>
        <w:widowControl w:val="0"/>
      </w:pPr>
      <w:r w:rsidRPr="0021409A">
        <w:t>3</w:t>
      </w:r>
      <w:r w:rsidR="00ED3346" w:rsidRPr="0021409A">
        <w:t>) пункт 7 Приложения изложить в следующей редакции:</w:t>
      </w:r>
    </w:p>
    <w:p w:rsidR="005A7129" w:rsidRPr="0021409A" w:rsidRDefault="00ED3346" w:rsidP="005A7129">
      <w:pPr>
        <w:widowControl w:val="0"/>
      </w:pPr>
      <w:r w:rsidRPr="0021409A">
        <w:t xml:space="preserve">«7. </w:t>
      </w:r>
      <w:r w:rsidR="005A7129" w:rsidRPr="0021409A">
        <w:t>По итогам рассмотрения заявления и документов, представленных религиозной организацией, Департамент осуществляет разработку и согласование одного из следующих проектов постановлений Администрации города Екатеринбурга:</w:t>
      </w:r>
    </w:p>
    <w:p w:rsidR="005A7129" w:rsidRPr="0021409A" w:rsidRDefault="005A7129" w:rsidP="005A7129">
      <w:pPr>
        <w:widowControl w:val="0"/>
      </w:pPr>
      <w:r w:rsidRPr="0021409A">
        <w:t>об отказе в рассмотрении заявления религиозной организации</w:t>
      </w:r>
      <w:r w:rsidR="0040725C" w:rsidRPr="0021409A">
        <w:t xml:space="preserve"> –</w:t>
      </w:r>
      <w:r w:rsidRPr="0021409A">
        <w:t xml:space="preserve"> в случае если документы, представленные религиозной организацией, не соответствуют перечню, утвержденному Постановлением Правительства Российской Федерации, и требованиям Постановления Правительства Российской Федерации;</w:t>
      </w:r>
    </w:p>
    <w:p w:rsidR="005A7129" w:rsidRPr="0021409A" w:rsidRDefault="005A7129" w:rsidP="005A7129">
      <w:pPr>
        <w:widowControl w:val="0"/>
      </w:pPr>
      <w:r w:rsidRPr="0021409A">
        <w:t>о подготовке предложений о включении имущества в план передачи религиозным организациям имущества религиозного назначения</w:t>
      </w:r>
      <w:r w:rsidR="00F01C6D" w:rsidRPr="0021409A">
        <w:t xml:space="preserve"> –</w:t>
      </w:r>
      <w:r w:rsidRPr="0021409A">
        <w:t xml:space="preserve"> </w:t>
      </w:r>
      <w:r w:rsidR="00F01C6D" w:rsidRPr="0021409A">
        <w:t>в случаях</w:t>
      </w:r>
      <w:r w:rsidRPr="0021409A">
        <w:t>, предусмотренных статьей 5 Федерального закона;</w:t>
      </w:r>
    </w:p>
    <w:p w:rsidR="005A7129" w:rsidRPr="0021409A" w:rsidRDefault="005A7129" w:rsidP="005A7129">
      <w:pPr>
        <w:widowControl w:val="0"/>
      </w:pPr>
      <w:r w:rsidRPr="0021409A">
        <w:t xml:space="preserve">о передаче муниципального имущества в собственность или в безвозмездное пользование религиозной организации </w:t>
      </w:r>
      <w:r w:rsidR="00F01C6D" w:rsidRPr="0021409A">
        <w:t>–</w:t>
      </w:r>
      <w:r w:rsidRPr="0021409A">
        <w:t xml:space="preserve"> в случае отсутствия предусмотренных статьями 7 и 8 Федерального закона оснований для отказа в рассмотрении заявления религиозной организации или оснований для отказа в передаче религиозной организации муниципального имущества;</w:t>
      </w:r>
    </w:p>
    <w:p w:rsidR="002B34B1" w:rsidRPr="00FF20F1" w:rsidRDefault="005A7129" w:rsidP="005A7129">
      <w:pPr>
        <w:widowControl w:val="0"/>
      </w:pPr>
      <w:r w:rsidRPr="0021409A">
        <w:t xml:space="preserve">об отказе в передаче религиозной организации муниципального имущества </w:t>
      </w:r>
      <w:r w:rsidR="00F01C6D" w:rsidRPr="0021409A">
        <w:t xml:space="preserve">– </w:t>
      </w:r>
      <w:r w:rsidR="0021409A" w:rsidRPr="0021409A">
        <w:t>в случае</w:t>
      </w:r>
      <w:r w:rsidR="00F01C6D" w:rsidRPr="0021409A">
        <w:t xml:space="preserve"> наличи</w:t>
      </w:r>
      <w:r w:rsidR="0021409A" w:rsidRPr="0021409A">
        <w:t>я</w:t>
      </w:r>
      <w:r w:rsidR="00F01C6D" w:rsidRPr="0021409A">
        <w:t xml:space="preserve"> оснований для отказа</w:t>
      </w:r>
      <w:r w:rsidR="0021409A" w:rsidRPr="0021409A">
        <w:t>,</w:t>
      </w:r>
      <w:r w:rsidR="00F01C6D" w:rsidRPr="0021409A">
        <w:t xml:space="preserve"> </w:t>
      </w:r>
      <w:r w:rsidRPr="0021409A">
        <w:t>перечисленны</w:t>
      </w:r>
      <w:r w:rsidR="00F01C6D" w:rsidRPr="0021409A">
        <w:t>х</w:t>
      </w:r>
      <w:r w:rsidRPr="0021409A">
        <w:t xml:space="preserve"> в статье 8 Федерального закона.</w:t>
      </w:r>
      <w:r w:rsidR="00ED3346" w:rsidRPr="00FF20F1">
        <w:t>»;</w:t>
      </w:r>
    </w:p>
    <w:p w:rsidR="00ED3346" w:rsidRPr="00FF20F1" w:rsidRDefault="005A7129" w:rsidP="002E7E14">
      <w:pPr>
        <w:widowControl w:val="0"/>
      </w:pPr>
      <w:r>
        <w:t>4</w:t>
      </w:r>
      <w:r w:rsidR="00ED3346" w:rsidRPr="00FF20F1">
        <w:t>) часть четвертую пункта 10 Приложения после слов «подготавливается Департаментом» дополнить словами «или Комитетом</w:t>
      </w:r>
      <w:r w:rsidR="00111894" w:rsidRPr="00FF20F1">
        <w:t xml:space="preserve"> в </w:t>
      </w:r>
      <w:r w:rsidR="00FF20F1">
        <w:t>соответствии с их компетенцией</w:t>
      </w:r>
      <w:r w:rsidR="00ED3346" w:rsidRPr="00FF20F1">
        <w:t>»;</w:t>
      </w:r>
    </w:p>
    <w:p w:rsidR="00ED3346" w:rsidRPr="00FF20F1" w:rsidRDefault="005A7129" w:rsidP="002E7E14">
      <w:pPr>
        <w:widowControl w:val="0"/>
      </w:pPr>
      <w:r>
        <w:t>5</w:t>
      </w:r>
      <w:r w:rsidR="00ED3346" w:rsidRPr="00FF20F1">
        <w:t>) пункт 16 Приложения изложить в следующей редакции:</w:t>
      </w:r>
    </w:p>
    <w:p w:rsidR="002A0892" w:rsidRPr="00FF20F1" w:rsidRDefault="00ED3346" w:rsidP="002A0892">
      <w:pPr>
        <w:widowControl w:val="0"/>
      </w:pPr>
      <w:r w:rsidRPr="00FF20F1">
        <w:t>«</w:t>
      </w:r>
      <w:r w:rsidR="002A0892" w:rsidRPr="00FF20F1">
        <w:t xml:space="preserve">16. </w:t>
      </w:r>
      <w:r w:rsidR="00FF20F1">
        <w:t>Ответственным за проведение заседаний комиссии является Департамент</w:t>
      </w:r>
      <w:r w:rsidR="002A0892" w:rsidRPr="00FF20F1">
        <w:t>. Председателем комиссии является заместитель начальника Департамента по управлению муниципальным имуществом.</w:t>
      </w:r>
    </w:p>
    <w:p w:rsidR="002A0892" w:rsidRPr="00FF20F1" w:rsidRDefault="002A0892" w:rsidP="002A0892">
      <w:pPr>
        <w:widowControl w:val="0"/>
      </w:pPr>
      <w:r w:rsidRPr="00FF20F1">
        <w:t xml:space="preserve">Подготовку вопросов, связанных с передачей религиозным организациям объектов муниципального нежилого фонда, организует Департамент. </w:t>
      </w:r>
    </w:p>
    <w:p w:rsidR="00ED3346" w:rsidRPr="00FF20F1" w:rsidRDefault="002A0892" w:rsidP="002A0892">
      <w:pPr>
        <w:widowControl w:val="0"/>
      </w:pPr>
      <w:r w:rsidRPr="00FF20F1">
        <w:t xml:space="preserve">Подготовку вопросов, связанных с передачей религиозным организациям объектов муниципального жилищного фонда, </w:t>
      </w:r>
      <w:r w:rsidR="00AF340B">
        <w:t>организует</w:t>
      </w:r>
      <w:r w:rsidRPr="00FF20F1">
        <w:t xml:space="preserve"> Комитет.</w:t>
      </w:r>
      <w:r w:rsidR="00ED3346" w:rsidRPr="00FF20F1">
        <w:t>»</w:t>
      </w:r>
      <w:r w:rsidR="002E7E14" w:rsidRPr="00FF20F1">
        <w:t>;</w:t>
      </w:r>
    </w:p>
    <w:p w:rsidR="002E7E14" w:rsidRPr="00FF20F1" w:rsidRDefault="005A7129" w:rsidP="002E7E14">
      <w:pPr>
        <w:widowControl w:val="0"/>
      </w:pPr>
      <w:r>
        <w:t>6</w:t>
      </w:r>
      <w:r w:rsidR="002A0892" w:rsidRPr="00FF20F1">
        <w:t>) пункты 17 и 18 Приложения признать утратившими силу</w:t>
      </w:r>
      <w:r w:rsidR="002E7E14" w:rsidRPr="00FF20F1">
        <w:t>.</w:t>
      </w:r>
    </w:p>
    <w:p w:rsidR="002E7E14" w:rsidRPr="00FF20F1" w:rsidRDefault="002E7E14" w:rsidP="002E7E14">
      <w:pPr>
        <w:widowControl w:val="0"/>
      </w:pPr>
      <w:r w:rsidRPr="00FF20F1">
        <w:t>2. Настоящее Решение вступает в силу со дня его официального опубликования.</w:t>
      </w:r>
    </w:p>
    <w:p w:rsidR="002E7E14" w:rsidRPr="00FF20F1" w:rsidRDefault="002E7E14" w:rsidP="002E7E14">
      <w:pPr>
        <w:widowControl w:val="0"/>
      </w:pPr>
      <w:r w:rsidRPr="00FF20F1">
        <w:t>3. Опубликовать настоящее Решение в «Вестнике Екатеринбургской городской Думы».</w:t>
      </w:r>
    </w:p>
    <w:p w:rsidR="002E7E14" w:rsidRPr="00FF20F1" w:rsidRDefault="002E7E14" w:rsidP="002E7E14">
      <w:pPr>
        <w:widowControl w:val="0"/>
      </w:pPr>
      <w:r w:rsidRPr="00FF20F1">
        <w:t>4. 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:rsidR="002E7E14" w:rsidRPr="00FF20F1" w:rsidRDefault="002E7E14" w:rsidP="002E7E14">
      <w:pPr>
        <w:widowControl w:val="0"/>
        <w:ind w:firstLine="0"/>
      </w:pPr>
    </w:p>
    <w:p w:rsidR="002E7E14" w:rsidRPr="00FF20F1" w:rsidRDefault="002E7E14" w:rsidP="002E7E14">
      <w:pPr>
        <w:widowControl w:val="0"/>
        <w:ind w:firstLine="0"/>
      </w:pPr>
    </w:p>
    <w:p w:rsidR="002E7E14" w:rsidRPr="00FF20F1" w:rsidRDefault="002E7E14" w:rsidP="002E7E14">
      <w:pPr>
        <w:widowControl w:val="0"/>
        <w:ind w:firstLine="0"/>
      </w:pPr>
    </w:p>
    <w:p w:rsidR="002E7E14" w:rsidRPr="00FF20F1" w:rsidRDefault="002E7E14" w:rsidP="002E7E14">
      <w:pPr>
        <w:widowControl w:val="0"/>
        <w:ind w:firstLine="0"/>
      </w:pPr>
      <w:r w:rsidRPr="00FF20F1">
        <w:t xml:space="preserve">Глава Екатеринбурга – </w:t>
      </w:r>
    </w:p>
    <w:p w:rsidR="002E7E14" w:rsidRPr="00FF20F1" w:rsidRDefault="002E7E14" w:rsidP="002E7E14">
      <w:pPr>
        <w:widowControl w:val="0"/>
        <w:ind w:firstLine="0"/>
      </w:pPr>
      <w:r w:rsidRPr="00FF20F1">
        <w:t xml:space="preserve">Председатель Екатеринбургской </w:t>
      </w:r>
    </w:p>
    <w:p w:rsidR="002E7E14" w:rsidRPr="00FF20F1" w:rsidRDefault="002E7E14" w:rsidP="002E7E14">
      <w:pPr>
        <w:widowControl w:val="0"/>
        <w:ind w:firstLine="0"/>
      </w:pPr>
      <w:r w:rsidRPr="00FF20F1">
        <w:t xml:space="preserve">городской Думы </w:t>
      </w:r>
      <w:r w:rsidRPr="00FF20F1">
        <w:tab/>
      </w:r>
      <w:r w:rsidRPr="00FF20F1">
        <w:tab/>
      </w:r>
      <w:r w:rsidRPr="00FF20F1">
        <w:tab/>
      </w:r>
      <w:r w:rsidRPr="00FF20F1">
        <w:tab/>
      </w:r>
      <w:r w:rsidRPr="00FF20F1">
        <w:tab/>
      </w:r>
      <w:r w:rsidRPr="00FF20F1">
        <w:tab/>
      </w:r>
      <w:r w:rsidRPr="00FF20F1">
        <w:tab/>
      </w:r>
      <w:r w:rsidRPr="00FF20F1">
        <w:tab/>
      </w:r>
      <w:r w:rsidRPr="00FF20F1">
        <w:tab/>
        <w:t xml:space="preserve">    Е.В.Ройзман</w:t>
      </w:r>
    </w:p>
    <w:sectPr w:rsidR="002E7E14" w:rsidRPr="00FF20F1" w:rsidSect="002E7E1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F4" w:rsidRDefault="00FE74F4" w:rsidP="002E7E14">
      <w:r>
        <w:separator/>
      </w:r>
    </w:p>
  </w:endnote>
  <w:endnote w:type="continuationSeparator" w:id="0">
    <w:p w:rsidR="00FE74F4" w:rsidRDefault="00FE74F4" w:rsidP="002E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F4" w:rsidRDefault="00FE74F4" w:rsidP="002E7E14">
      <w:r>
        <w:separator/>
      </w:r>
    </w:p>
  </w:footnote>
  <w:footnote w:type="continuationSeparator" w:id="0">
    <w:p w:rsidR="00FE74F4" w:rsidRDefault="00FE74F4" w:rsidP="002E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6587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7E14" w:rsidRPr="003A30CB" w:rsidRDefault="002E7E14" w:rsidP="002E7E14">
        <w:pPr>
          <w:pStyle w:val="aa"/>
          <w:ind w:firstLine="0"/>
          <w:jc w:val="center"/>
          <w:rPr>
            <w:sz w:val="24"/>
            <w:szCs w:val="24"/>
          </w:rPr>
        </w:pPr>
        <w:r w:rsidRPr="003A30CB">
          <w:rPr>
            <w:sz w:val="24"/>
            <w:szCs w:val="24"/>
          </w:rPr>
          <w:fldChar w:fldCharType="begin"/>
        </w:r>
        <w:r w:rsidRPr="003A30CB">
          <w:rPr>
            <w:sz w:val="24"/>
            <w:szCs w:val="24"/>
          </w:rPr>
          <w:instrText>PAGE   \* MERGEFORMAT</w:instrText>
        </w:r>
        <w:r w:rsidRPr="003A30CB">
          <w:rPr>
            <w:sz w:val="24"/>
            <w:szCs w:val="24"/>
          </w:rPr>
          <w:fldChar w:fldCharType="separate"/>
        </w:r>
        <w:r w:rsidR="009A0E02">
          <w:rPr>
            <w:noProof/>
            <w:sz w:val="24"/>
            <w:szCs w:val="24"/>
          </w:rPr>
          <w:t>3</w:t>
        </w:r>
        <w:r w:rsidRPr="003A30C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FA"/>
    <w:rsid w:val="0004263D"/>
    <w:rsid w:val="00057678"/>
    <w:rsid w:val="00070E14"/>
    <w:rsid w:val="000E106C"/>
    <w:rsid w:val="00111894"/>
    <w:rsid w:val="00192604"/>
    <w:rsid w:val="0021409A"/>
    <w:rsid w:val="002A0892"/>
    <w:rsid w:val="002B34B1"/>
    <w:rsid w:val="002C2DFD"/>
    <w:rsid w:val="002E7E14"/>
    <w:rsid w:val="003A30CB"/>
    <w:rsid w:val="003D7E5D"/>
    <w:rsid w:val="0040725C"/>
    <w:rsid w:val="00445DA5"/>
    <w:rsid w:val="005A7129"/>
    <w:rsid w:val="005C1272"/>
    <w:rsid w:val="006C518E"/>
    <w:rsid w:val="006E0DDE"/>
    <w:rsid w:val="00744E1C"/>
    <w:rsid w:val="007A7F11"/>
    <w:rsid w:val="00811837"/>
    <w:rsid w:val="00867AD1"/>
    <w:rsid w:val="00872EB3"/>
    <w:rsid w:val="008C3D5A"/>
    <w:rsid w:val="009A0E02"/>
    <w:rsid w:val="00A23AB4"/>
    <w:rsid w:val="00AF340B"/>
    <w:rsid w:val="00B53BFB"/>
    <w:rsid w:val="00B82EFA"/>
    <w:rsid w:val="00BB5A0F"/>
    <w:rsid w:val="00BF4B12"/>
    <w:rsid w:val="00C771E1"/>
    <w:rsid w:val="00C82743"/>
    <w:rsid w:val="00D601E8"/>
    <w:rsid w:val="00E1492C"/>
    <w:rsid w:val="00E14FB8"/>
    <w:rsid w:val="00E4787C"/>
    <w:rsid w:val="00E60EB7"/>
    <w:rsid w:val="00EA6DAC"/>
    <w:rsid w:val="00ED3346"/>
    <w:rsid w:val="00ED5EF6"/>
    <w:rsid w:val="00EE0E23"/>
    <w:rsid w:val="00EE6766"/>
    <w:rsid w:val="00F01C6D"/>
    <w:rsid w:val="00F91F57"/>
    <w:rsid w:val="00FE74F4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CF85"/>
  <w15:chartTrackingRefBased/>
  <w15:docId w15:val="{1D42B484-BF6B-47BE-A6EE-F09DA79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B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33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334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33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33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34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7E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7E14"/>
  </w:style>
  <w:style w:type="paragraph" w:styleId="ac">
    <w:name w:val="footer"/>
    <w:basedOn w:val="a"/>
    <w:link w:val="ad"/>
    <w:uiPriority w:val="99"/>
    <w:unhideWhenUsed/>
    <w:rsid w:val="002E7E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5</cp:revision>
  <cp:lastPrinted>2017-09-12T09:11:00Z</cp:lastPrinted>
  <dcterms:created xsi:type="dcterms:W3CDTF">2017-09-08T04:12:00Z</dcterms:created>
  <dcterms:modified xsi:type="dcterms:W3CDTF">2017-09-12T09:12:00Z</dcterms:modified>
</cp:coreProperties>
</file>