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2E" w:rsidRPr="007D512E" w:rsidRDefault="007D512E" w:rsidP="007D512E">
      <w:pPr>
        <w:pStyle w:val="1"/>
        <w:jc w:val="right"/>
        <w:rPr>
          <w:b w:val="0"/>
          <w:sz w:val="28"/>
          <w:szCs w:val="28"/>
        </w:rPr>
      </w:pPr>
      <w:r w:rsidRPr="007D512E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2</w:t>
      </w:r>
      <w:r w:rsidRPr="007D512E">
        <w:rPr>
          <w:b w:val="0"/>
          <w:sz w:val="28"/>
          <w:szCs w:val="28"/>
        </w:rPr>
        <w:t xml:space="preserve"> </w:t>
      </w:r>
    </w:p>
    <w:p w:rsidR="007D512E" w:rsidRPr="007D512E" w:rsidRDefault="007D512E" w:rsidP="007D512E">
      <w:pPr>
        <w:jc w:val="right"/>
        <w:rPr>
          <w:sz w:val="28"/>
          <w:szCs w:val="28"/>
        </w:rPr>
      </w:pPr>
      <w:r w:rsidRPr="007D512E">
        <w:rPr>
          <w:sz w:val="28"/>
          <w:szCs w:val="28"/>
        </w:rPr>
        <w:t xml:space="preserve">к Решению Екатеринбургской </w:t>
      </w:r>
    </w:p>
    <w:p w:rsidR="007D512E" w:rsidRPr="007D512E" w:rsidRDefault="007D512E" w:rsidP="007D512E">
      <w:pPr>
        <w:jc w:val="right"/>
        <w:rPr>
          <w:sz w:val="28"/>
          <w:szCs w:val="28"/>
        </w:rPr>
      </w:pPr>
      <w:r w:rsidRPr="007D512E">
        <w:rPr>
          <w:sz w:val="28"/>
          <w:szCs w:val="28"/>
        </w:rPr>
        <w:t xml:space="preserve">городской Думы </w:t>
      </w:r>
    </w:p>
    <w:p w:rsidR="007D512E" w:rsidRPr="007D512E" w:rsidRDefault="007D512E" w:rsidP="007D512E">
      <w:pPr>
        <w:jc w:val="right"/>
        <w:rPr>
          <w:sz w:val="28"/>
          <w:szCs w:val="28"/>
        </w:rPr>
      </w:pPr>
      <w:r w:rsidRPr="007D512E">
        <w:rPr>
          <w:sz w:val="28"/>
          <w:szCs w:val="28"/>
        </w:rPr>
        <w:t xml:space="preserve">от </w:t>
      </w:r>
      <w:r>
        <w:rPr>
          <w:sz w:val="28"/>
          <w:szCs w:val="28"/>
        </w:rPr>
        <w:t>13 ноября</w:t>
      </w:r>
      <w:r w:rsidRPr="007D512E">
        <w:rPr>
          <w:sz w:val="28"/>
          <w:szCs w:val="28"/>
        </w:rPr>
        <w:t xml:space="preserve"> 2018 года </w:t>
      </w:r>
      <w:r w:rsidR="00F64820">
        <w:rPr>
          <w:sz w:val="28"/>
          <w:szCs w:val="28"/>
        </w:rPr>
        <w:t>№ </w:t>
      </w:r>
      <w:r>
        <w:rPr>
          <w:sz w:val="28"/>
          <w:szCs w:val="28"/>
        </w:rPr>
        <w:t>___</w:t>
      </w:r>
    </w:p>
    <w:p w:rsidR="004A31FD" w:rsidRDefault="004A31FD" w:rsidP="00DB5F46">
      <w:pPr>
        <w:widowControl w:val="0"/>
        <w:ind w:firstLine="709"/>
        <w:jc w:val="center"/>
        <w:rPr>
          <w:sz w:val="28"/>
          <w:szCs w:val="28"/>
        </w:rPr>
      </w:pPr>
    </w:p>
    <w:p w:rsidR="007D512E" w:rsidRPr="007D512E" w:rsidRDefault="007D512E" w:rsidP="00DB5F46">
      <w:pPr>
        <w:widowControl w:val="0"/>
        <w:ind w:firstLine="709"/>
        <w:jc w:val="center"/>
        <w:rPr>
          <w:sz w:val="28"/>
          <w:szCs w:val="28"/>
        </w:rPr>
      </w:pPr>
    </w:p>
    <w:p w:rsidR="007D512E" w:rsidRDefault="00D62E5F" w:rsidP="007D512E">
      <w:pPr>
        <w:widowControl w:val="0"/>
        <w:jc w:val="center"/>
        <w:rPr>
          <w:b/>
          <w:sz w:val="28"/>
          <w:szCs w:val="28"/>
        </w:rPr>
      </w:pPr>
      <w:r w:rsidRPr="007D512E">
        <w:rPr>
          <w:b/>
          <w:sz w:val="28"/>
          <w:szCs w:val="28"/>
        </w:rPr>
        <w:t>Основные направления бюджетной и налоговой политики</w:t>
      </w:r>
      <w:r w:rsidR="00433392" w:rsidRPr="007D512E">
        <w:rPr>
          <w:b/>
          <w:sz w:val="28"/>
          <w:szCs w:val="28"/>
        </w:rPr>
        <w:t>,</w:t>
      </w:r>
    </w:p>
    <w:p w:rsidR="007D512E" w:rsidRDefault="00433392" w:rsidP="007D512E">
      <w:pPr>
        <w:widowControl w:val="0"/>
        <w:jc w:val="center"/>
        <w:rPr>
          <w:b/>
          <w:sz w:val="28"/>
          <w:szCs w:val="28"/>
        </w:rPr>
      </w:pPr>
      <w:r w:rsidRPr="007D512E">
        <w:rPr>
          <w:b/>
          <w:sz w:val="28"/>
          <w:szCs w:val="28"/>
        </w:rPr>
        <w:t>реализуемой</w:t>
      </w:r>
      <w:r w:rsidR="00D62E5F" w:rsidRPr="007D512E">
        <w:rPr>
          <w:b/>
          <w:sz w:val="28"/>
          <w:szCs w:val="28"/>
        </w:rPr>
        <w:t xml:space="preserve"> на территории муниципального образования </w:t>
      </w:r>
    </w:p>
    <w:p w:rsidR="00D62E5F" w:rsidRPr="007D512E" w:rsidRDefault="00D62E5F" w:rsidP="007D512E">
      <w:pPr>
        <w:widowControl w:val="0"/>
        <w:jc w:val="center"/>
        <w:rPr>
          <w:b/>
          <w:sz w:val="28"/>
          <w:szCs w:val="28"/>
        </w:rPr>
      </w:pPr>
      <w:r w:rsidRPr="007D512E">
        <w:rPr>
          <w:b/>
          <w:sz w:val="28"/>
          <w:szCs w:val="28"/>
        </w:rPr>
        <w:t>«город Екатеринбург»</w:t>
      </w:r>
      <w:r w:rsidR="00406CAA" w:rsidRPr="007D512E">
        <w:rPr>
          <w:b/>
          <w:sz w:val="28"/>
          <w:szCs w:val="28"/>
        </w:rPr>
        <w:t>,</w:t>
      </w:r>
      <w:r w:rsidR="007D512E">
        <w:rPr>
          <w:b/>
          <w:sz w:val="28"/>
          <w:szCs w:val="28"/>
        </w:rPr>
        <w:t xml:space="preserve"> </w:t>
      </w:r>
      <w:r w:rsidR="007C13F3" w:rsidRPr="007D512E">
        <w:rPr>
          <w:b/>
          <w:sz w:val="28"/>
          <w:szCs w:val="28"/>
        </w:rPr>
        <w:t>на 2019</w:t>
      </w:r>
      <w:r w:rsidRPr="007D512E">
        <w:rPr>
          <w:b/>
          <w:sz w:val="28"/>
          <w:szCs w:val="28"/>
        </w:rPr>
        <w:t xml:space="preserve"> год и </w:t>
      </w:r>
      <w:r w:rsidR="007C13F3" w:rsidRPr="007D512E">
        <w:rPr>
          <w:b/>
          <w:sz w:val="28"/>
          <w:szCs w:val="28"/>
        </w:rPr>
        <w:t>плановый период 2020</w:t>
      </w:r>
      <w:r w:rsidRPr="007D512E">
        <w:rPr>
          <w:b/>
          <w:sz w:val="28"/>
          <w:szCs w:val="28"/>
        </w:rPr>
        <w:t>–</w:t>
      </w:r>
      <w:r w:rsidR="007C13F3" w:rsidRPr="007D512E">
        <w:rPr>
          <w:b/>
          <w:sz w:val="28"/>
          <w:szCs w:val="28"/>
        </w:rPr>
        <w:t>2021</w:t>
      </w:r>
      <w:r w:rsidRPr="007D512E">
        <w:rPr>
          <w:b/>
          <w:sz w:val="28"/>
          <w:szCs w:val="28"/>
        </w:rPr>
        <w:t xml:space="preserve"> годов</w:t>
      </w:r>
    </w:p>
    <w:p w:rsidR="00D62E5F" w:rsidRDefault="00D62E5F" w:rsidP="00D62E5F">
      <w:pPr>
        <w:widowControl w:val="0"/>
        <w:ind w:firstLine="709"/>
        <w:rPr>
          <w:b/>
          <w:sz w:val="28"/>
          <w:szCs w:val="28"/>
        </w:rPr>
      </w:pPr>
    </w:p>
    <w:p w:rsidR="007D512E" w:rsidRPr="007D512E" w:rsidRDefault="007D512E" w:rsidP="00D62E5F">
      <w:pPr>
        <w:widowControl w:val="0"/>
        <w:ind w:firstLine="709"/>
        <w:rPr>
          <w:b/>
          <w:sz w:val="28"/>
          <w:szCs w:val="28"/>
        </w:rPr>
      </w:pPr>
    </w:p>
    <w:p w:rsidR="00AD021E" w:rsidRPr="00C02112" w:rsidRDefault="00C02112" w:rsidP="00AD021E">
      <w:pPr>
        <w:widowControl w:val="0"/>
        <w:tabs>
          <w:tab w:val="num" w:pos="1080"/>
          <w:tab w:val="left" w:pos="1582"/>
        </w:tabs>
        <w:ind w:firstLine="709"/>
        <w:jc w:val="both"/>
        <w:rPr>
          <w:b/>
          <w:spacing w:val="-4"/>
          <w:sz w:val="28"/>
          <w:szCs w:val="28"/>
        </w:rPr>
      </w:pPr>
      <w:r w:rsidRPr="00C02112">
        <w:rPr>
          <w:b/>
          <w:spacing w:val="-4"/>
          <w:sz w:val="28"/>
          <w:szCs w:val="28"/>
        </w:rPr>
        <w:t>Глава </w:t>
      </w:r>
      <w:r w:rsidR="00AD021E" w:rsidRPr="00C02112">
        <w:rPr>
          <w:b/>
          <w:spacing w:val="-4"/>
          <w:sz w:val="28"/>
          <w:szCs w:val="28"/>
        </w:rPr>
        <w:t>1.</w:t>
      </w:r>
      <w:r w:rsidRPr="00C02112">
        <w:rPr>
          <w:b/>
          <w:spacing w:val="-4"/>
          <w:sz w:val="28"/>
          <w:szCs w:val="28"/>
        </w:rPr>
        <w:t> </w:t>
      </w:r>
      <w:r w:rsidR="00AD021E" w:rsidRPr="00C02112">
        <w:rPr>
          <w:b/>
          <w:spacing w:val="-4"/>
          <w:sz w:val="28"/>
          <w:szCs w:val="28"/>
        </w:rPr>
        <w:t>Основные итоги бюджетной и налоговой политики</w:t>
      </w:r>
      <w:r w:rsidR="00433392" w:rsidRPr="00C02112">
        <w:rPr>
          <w:b/>
          <w:spacing w:val="-4"/>
          <w:sz w:val="28"/>
          <w:szCs w:val="28"/>
        </w:rPr>
        <w:t>, реализуемой</w:t>
      </w:r>
      <w:r w:rsidR="00AD021E" w:rsidRPr="00C02112">
        <w:rPr>
          <w:b/>
          <w:spacing w:val="-4"/>
          <w:sz w:val="28"/>
          <w:szCs w:val="28"/>
        </w:rPr>
        <w:t xml:space="preserve"> на территории муниципального образования «город Екатеринбург»</w:t>
      </w:r>
    </w:p>
    <w:p w:rsidR="00AD021E" w:rsidRPr="00DF6B7A" w:rsidRDefault="00C02112" w:rsidP="00AD021E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021E" w:rsidRPr="00DF6B7A">
        <w:rPr>
          <w:sz w:val="28"/>
          <w:szCs w:val="28"/>
        </w:rPr>
        <w:t>Бюджетная и налоговая политика</w:t>
      </w:r>
      <w:r w:rsidR="00433392">
        <w:rPr>
          <w:sz w:val="28"/>
          <w:szCs w:val="28"/>
        </w:rPr>
        <w:t>, реализуемая</w:t>
      </w:r>
      <w:r w:rsidR="00AD021E" w:rsidRPr="00DF6B7A">
        <w:rPr>
          <w:sz w:val="28"/>
          <w:szCs w:val="28"/>
        </w:rPr>
        <w:t xml:space="preserve"> на территории муниципального образования «город Екатеринбург»</w:t>
      </w:r>
      <w:r w:rsidR="00B32B7E">
        <w:rPr>
          <w:sz w:val="28"/>
          <w:szCs w:val="28"/>
        </w:rPr>
        <w:t>,</w:t>
      </w:r>
      <w:r w:rsidR="00AD021E" w:rsidRPr="00DF6B7A">
        <w:rPr>
          <w:sz w:val="28"/>
          <w:szCs w:val="28"/>
        </w:rPr>
        <w:t xml:space="preserve"> направлена на обеспечение расходных обязательств бюджета муниципального образования «город Екатеринбург», </w:t>
      </w:r>
      <w:r w:rsidR="00CD59F3">
        <w:rPr>
          <w:sz w:val="28"/>
          <w:szCs w:val="28"/>
        </w:rPr>
        <w:t>повышение эффективности расходования бюджетных средств</w:t>
      </w:r>
      <w:r w:rsidR="00AD021E" w:rsidRPr="00DF6B7A">
        <w:rPr>
          <w:sz w:val="28"/>
          <w:szCs w:val="28"/>
        </w:rPr>
        <w:t>, а также на улучшение качества жизни горожан, создание благоприятных условий для развития малого и среднего бизнеса и реализацию инвестиционных проектов.</w:t>
      </w:r>
    </w:p>
    <w:p w:rsidR="00AD021E" w:rsidRPr="0067556E" w:rsidRDefault="00C02112" w:rsidP="00AD021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6B7A" w:rsidRPr="0067556E">
        <w:rPr>
          <w:sz w:val="28"/>
          <w:szCs w:val="28"/>
        </w:rPr>
        <w:t>В 2017</w:t>
      </w:r>
      <w:r w:rsidR="00246A15">
        <w:rPr>
          <w:sz w:val="28"/>
          <w:szCs w:val="28"/>
        </w:rPr>
        <w:t xml:space="preserve"> </w:t>
      </w:r>
      <w:r w:rsidR="00AD021E" w:rsidRPr="0067556E">
        <w:rPr>
          <w:sz w:val="28"/>
          <w:szCs w:val="28"/>
        </w:rPr>
        <w:t>году изменения в бюджет муниципального образования «город Екатеринбург» вносились два раза</w:t>
      </w:r>
      <w:r w:rsidR="00AD021E" w:rsidRPr="0067556E">
        <w:rPr>
          <w:rStyle w:val="a7"/>
          <w:sz w:val="28"/>
          <w:szCs w:val="28"/>
        </w:rPr>
        <w:footnoteReference w:id="1"/>
      </w:r>
      <w:r w:rsidR="00AD021E" w:rsidRPr="0067556E">
        <w:rPr>
          <w:sz w:val="28"/>
          <w:szCs w:val="28"/>
        </w:rPr>
        <w:t>. Поступление денежных средств в бюджет муниципального образов</w:t>
      </w:r>
      <w:r w:rsidR="00DF6B7A" w:rsidRPr="0067556E">
        <w:rPr>
          <w:sz w:val="28"/>
          <w:szCs w:val="28"/>
        </w:rPr>
        <w:t>ания «город Екатеринбург» в 2017</w:t>
      </w:r>
      <w:r w:rsidR="00AD021E" w:rsidRPr="0067556E">
        <w:rPr>
          <w:sz w:val="28"/>
          <w:szCs w:val="28"/>
        </w:rPr>
        <w:t xml:space="preserve"> году увеличило</w:t>
      </w:r>
      <w:r w:rsidR="00F64820">
        <w:rPr>
          <w:sz w:val="28"/>
          <w:szCs w:val="28"/>
        </w:rPr>
        <w:t xml:space="preserve">сь </w:t>
      </w:r>
      <w:r w:rsidR="00F64820">
        <w:rPr>
          <w:sz w:val="28"/>
          <w:szCs w:val="28"/>
        </w:rPr>
        <w:br/>
        <w:t>на 17%</w:t>
      </w:r>
      <w:r w:rsidR="009F18E9">
        <w:rPr>
          <w:sz w:val="28"/>
          <w:szCs w:val="28"/>
        </w:rPr>
        <w:t xml:space="preserve"> к уровню 201</w:t>
      </w:r>
      <w:r w:rsidR="009F18E9" w:rsidRPr="009F18E9">
        <w:rPr>
          <w:sz w:val="28"/>
          <w:szCs w:val="28"/>
        </w:rPr>
        <w:t>6</w:t>
      </w:r>
      <w:r w:rsidR="00AD021E" w:rsidRPr="0067556E">
        <w:rPr>
          <w:sz w:val="28"/>
          <w:szCs w:val="28"/>
        </w:rPr>
        <w:t xml:space="preserve"> года и составило </w:t>
      </w:r>
      <w:r w:rsidR="009F18E9" w:rsidRPr="009F18E9">
        <w:rPr>
          <w:sz w:val="28"/>
          <w:szCs w:val="28"/>
        </w:rPr>
        <w:t>40</w:t>
      </w:r>
      <w:r w:rsidR="00F64820">
        <w:rPr>
          <w:sz w:val="28"/>
          <w:szCs w:val="28"/>
        </w:rPr>
        <w:t> </w:t>
      </w:r>
      <w:r w:rsidR="009F18E9" w:rsidRPr="009F18E9">
        <w:rPr>
          <w:sz w:val="28"/>
          <w:szCs w:val="28"/>
        </w:rPr>
        <w:t>363</w:t>
      </w:r>
      <w:r w:rsidR="009F18E9">
        <w:rPr>
          <w:sz w:val="28"/>
          <w:szCs w:val="28"/>
        </w:rPr>
        <w:t>,9</w:t>
      </w:r>
      <w:r w:rsidR="00AD021E" w:rsidRPr="0067556E">
        <w:rPr>
          <w:sz w:val="28"/>
          <w:szCs w:val="28"/>
        </w:rPr>
        <w:t xml:space="preserve"> </w:t>
      </w:r>
      <w:r w:rsidR="00F64820">
        <w:rPr>
          <w:sz w:val="28"/>
          <w:szCs w:val="28"/>
        </w:rPr>
        <w:t>млн</w:t>
      </w:r>
      <w:r w:rsidR="00AD021E" w:rsidRPr="0067556E">
        <w:rPr>
          <w:sz w:val="28"/>
          <w:szCs w:val="28"/>
        </w:rPr>
        <w:t xml:space="preserve"> руб. Исполнение</w:t>
      </w:r>
      <w:r w:rsidR="009F18E9">
        <w:rPr>
          <w:sz w:val="28"/>
          <w:szCs w:val="28"/>
        </w:rPr>
        <w:t xml:space="preserve"> доходной части бюджета – на 1,1</w:t>
      </w:r>
      <w:r w:rsidR="00F64820">
        <w:rPr>
          <w:sz w:val="28"/>
          <w:szCs w:val="28"/>
        </w:rPr>
        <w:t>%</w:t>
      </w:r>
      <w:r w:rsidR="00AD021E" w:rsidRPr="0067556E">
        <w:rPr>
          <w:sz w:val="28"/>
          <w:szCs w:val="28"/>
        </w:rPr>
        <w:t xml:space="preserve"> </w:t>
      </w:r>
      <w:r w:rsidR="009F18E9">
        <w:rPr>
          <w:sz w:val="28"/>
          <w:szCs w:val="28"/>
        </w:rPr>
        <w:t>выше</w:t>
      </w:r>
      <w:r w:rsidR="00AD021E" w:rsidRPr="0067556E">
        <w:rPr>
          <w:sz w:val="28"/>
          <w:szCs w:val="28"/>
        </w:rPr>
        <w:t xml:space="preserve"> запланированной суммы.</w:t>
      </w:r>
    </w:p>
    <w:p w:rsidR="00AD021E" w:rsidRPr="000E2E3D" w:rsidRDefault="00C02112" w:rsidP="00AD0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D021E" w:rsidRPr="000E2E3D">
        <w:rPr>
          <w:sz w:val="28"/>
          <w:szCs w:val="28"/>
        </w:rPr>
        <w:t>Сумма безвозмездных поступлений в бюджет муниципального образов</w:t>
      </w:r>
      <w:r w:rsidR="000E2E3D">
        <w:rPr>
          <w:sz w:val="28"/>
          <w:szCs w:val="28"/>
        </w:rPr>
        <w:t>ания «г</w:t>
      </w:r>
      <w:r w:rsidR="00CD59F3">
        <w:rPr>
          <w:sz w:val="28"/>
          <w:szCs w:val="28"/>
        </w:rPr>
        <w:t>ород Екатеринбург» в 2017 году по сравнению</w:t>
      </w:r>
      <w:r w:rsidR="000E2E3D">
        <w:rPr>
          <w:sz w:val="28"/>
          <w:szCs w:val="28"/>
        </w:rPr>
        <w:t xml:space="preserve"> с 2016 годом увеличилась на 25,6</w:t>
      </w:r>
      <w:r w:rsidR="00F64820">
        <w:rPr>
          <w:sz w:val="28"/>
          <w:szCs w:val="28"/>
        </w:rPr>
        <w:t>%</w:t>
      </w:r>
      <w:r w:rsidR="00AD021E" w:rsidRPr="000E2E3D">
        <w:rPr>
          <w:sz w:val="28"/>
          <w:szCs w:val="28"/>
        </w:rPr>
        <w:t xml:space="preserve">. Доля безвозмездных перечислений в структуре доходов бюджета муниципального образования «город </w:t>
      </w:r>
      <w:r w:rsidR="00A31192">
        <w:rPr>
          <w:sz w:val="28"/>
          <w:szCs w:val="28"/>
        </w:rPr>
        <w:t xml:space="preserve">Екатеринбург» в сравнении </w:t>
      </w:r>
      <w:r w:rsidR="00F64820">
        <w:rPr>
          <w:sz w:val="28"/>
          <w:szCs w:val="28"/>
        </w:rPr>
        <w:br/>
      </w:r>
      <w:r w:rsidR="00A31192">
        <w:rPr>
          <w:sz w:val="28"/>
          <w:szCs w:val="28"/>
        </w:rPr>
        <w:t xml:space="preserve">с 2016 годом увеличилась на </w:t>
      </w:r>
      <w:r w:rsidR="00E84ECF">
        <w:rPr>
          <w:sz w:val="28"/>
          <w:szCs w:val="28"/>
        </w:rPr>
        <w:t>3,6</w:t>
      </w:r>
      <w:r w:rsidR="00AD021E" w:rsidRPr="000E2E3D">
        <w:rPr>
          <w:sz w:val="28"/>
          <w:szCs w:val="28"/>
        </w:rPr>
        <w:t xml:space="preserve"> про</w:t>
      </w:r>
      <w:r w:rsidR="00A31192">
        <w:rPr>
          <w:sz w:val="28"/>
          <w:szCs w:val="28"/>
        </w:rPr>
        <w:t xml:space="preserve">центного пункта и составила </w:t>
      </w:r>
      <w:r w:rsidR="00E84ECF">
        <w:rPr>
          <w:sz w:val="28"/>
          <w:szCs w:val="28"/>
        </w:rPr>
        <w:t>52,1</w:t>
      </w:r>
      <w:r w:rsidR="00F64820">
        <w:rPr>
          <w:sz w:val="28"/>
          <w:szCs w:val="28"/>
        </w:rPr>
        <w:t>%</w:t>
      </w:r>
      <w:r w:rsidR="00AD021E" w:rsidRPr="000E2E3D">
        <w:rPr>
          <w:sz w:val="28"/>
          <w:szCs w:val="28"/>
        </w:rPr>
        <w:t>.</w:t>
      </w:r>
    </w:p>
    <w:p w:rsidR="00AD021E" w:rsidRPr="007A1359" w:rsidRDefault="00AD021E" w:rsidP="00AD021E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BA590B">
        <w:rPr>
          <w:sz w:val="28"/>
          <w:szCs w:val="28"/>
        </w:rPr>
        <w:t>4</w:t>
      </w:r>
      <w:r w:rsidR="00C02112">
        <w:rPr>
          <w:sz w:val="28"/>
          <w:szCs w:val="28"/>
        </w:rPr>
        <w:t>. </w:t>
      </w:r>
      <w:r w:rsidRPr="00F11EEC">
        <w:rPr>
          <w:sz w:val="28"/>
          <w:szCs w:val="28"/>
        </w:rPr>
        <w:t>При формировании бюджета муниципального образова</w:t>
      </w:r>
      <w:r w:rsidR="00F11EEC" w:rsidRPr="00F11EEC">
        <w:rPr>
          <w:sz w:val="28"/>
          <w:szCs w:val="28"/>
        </w:rPr>
        <w:t>ния «город Екатеринбург» на 2018</w:t>
      </w:r>
      <w:r w:rsidRPr="00F11EEC">
        <w:rPr>
          <w:sz w:val="28"/>
          <w:szCs w:val="28"/>
        </w:rPr>
        <w:t xml:space="preserve"> год применялся программно-целевой подход – четкое определение объемов бюджетного финансирования, необходимого для достижения конкретных количественно определенных целей </w:t>
      </w:r>
      <w:r w:rsidR="00433392">
        <w:rPr>
          <w:sz w:val="28"/>
          <w:szCs w:val="28"/>
        </w:rPr>
        <w:t xml:space="preserve">реализации </w:t>
      </w:r>
      <w:r w:rsidRPr="00F11EEC">
        <w:rPr>
          <w:sz w:val="28"/>
          <w:szCs w:val="28"/>
        </w:rPr>
        <w:t>муниципальных и ведомственных целевых программ</w:t>
      </w:r>
      <w:r w:rsidRPr="00F11EEC">
        <w:rPr>
          <w:sz w:val="28"/>
          <w:szCs w:val="28"/>
          <w:vertAlign w:val="superscript"/>
        </w:rPr>
        <w:footnoteReference w:id="2"/>
      </w:r>
      <w:r w:rsidRPr="00F11EEC">
        <w:rPr>
          <w:sz w:val="28"/>
          <w:szCs w:val="28"/>
        </w:rPr>
        <w:t>.</w:t>
      </w:r>
    </w:p>
    <w:p w:rsidR="00AD021E" w:rsidRPr="00061972" w:rsidRDefault="00AD021E" w:rsidP="00AD021E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</w:p>
    <w:p w:rsidR="00AD021E" w:rsidRPr="00697A41" w:rsidRDefault="00F64820" w:rsidP="00AD021E">
      <w:pPr>
        <w:widowControl w:val="0"/>
        <w:tabs>
          <w:tab w:val="num" w:pos="1080"/>
          <w:tab w:val="left" w:pos="158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 </w:t>
      </w:r>
      <w:r w:rsidR="00AD021E" w:rsidRPr="00697A4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 w:rsidR="00AD021E" w:rsidRPr="00697A41">
        <w:rPr>
          <w:b/>
          <w:sz w:val="28"/>
          <w:szCs w:val="28"/>
        </w:rPr>
        <w:t>Основные особенности формирования бюджета муниципального образования «город Екатер</w:t>
      </w:r>
      <w:r w:rsidR="00061972" w:rsidRPr="00697A41">
        <w:rPr>
          <w:b/>
          <w:sz w:val="28"/>
          <w:szCs w:val="28"/>
        </w:rPr>
        <w:t>инбург» на 2019 год и плановый период 2020–2021</w:t>
      </w:r>
      <w:r w:rsidR="00AD021E" w:rsidRPr="00697A41">
        <w:rPr>
          <w:b/>
          <w:sz w:val="28"/>
          <w:szCs w:val="28"/>
        </w:rPr>
        <w:t xml:space="preserve"> годов</w:t>
      </w:r>
    </w:p>
    <w:p w:rsidR="0080512E" w:rsidRDefault="007361BA" w:rsidP="00922A61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64820">
        <w:rPr>
          <w:sz w:val="28"/>
          <w:szCs w:val="28"/>
        </w:rPr>
        <w:t> </w:t>
      </w:r>
      <w:r>
        <w:rPr>
          <w:sz w:val="28"/>
          <w:szCs w:val="28"/>
        </w:rPr>
        <w:t>В 2019</w:t>
      </w:r>
      <w:r w:rsidR="00AD021E" w:rsidRPr="007361BA">
        <w:rPr>
          <w:sz w:val="28"/>
          <w:szCs w:val="28"/>
        </w:rPr>
        <w:sym w:font="Symbol" w:char="F02D"/>
      </w:r>
      <w:r>
        <w:rPr>
          <w:sz w:val="28"/>
          <w:szCs w:val="28"/>
        </w:rPr>
        <w:t>2021</w:t>
      </w:r>
      <w:r w:rsidR="00AD021E" w:rsidRPr="007361BA">
        <w:rPr>
          <w:sz w:val="28"/>
          <w:szCs w:val="28"/>
        </w:rPr>
        <w:t xml:space="preserve"> годах Правительством Российской Федерации предполагается решение следующих задач бюджетной и налоговой политики: </w:t>
      </w:r>
      <w:r w:rsidR="00922A61">
        <w:rPr>
          <w:sz w:val="28"/>
          <w:szCs w:val="28"/>
        </w:rPr>
        <w:t xml:space="preserve">расширение потенциала экономики, развитие системы межбюджетных отношений и пространственное развитие, повышение операционной эффективности использования бюджетных средств, </w:t>
      </w:r>
      <w:r w:rsidR="008A7695" w:rsidRPr="008A7695">
        <w:rPr>
          <w:sz w:val="28"/>
          <w:szCs w:val="28"/>
        </w:rPr>
        <w:t>совершенствование</w:t>
      </w:r>
      <w:r w:rsidR="00922A61" w:rsidRPr="008A7695">
        <w:rPr>
          <w:sz w:val="28"/>
          <w:szCs w:val="28"/>
        </w:rPr>
        <w:t xml:space="preserve"> </w:t>
      </w:r>
      <w:r w:rsidR="00922A61">
        <w:rPr>
          <w:sz w:val="28"/>
          <w:szCs w:val="28"/>
        </w:rPr>
        <w:t>таможенно-тарифного регулирования</w:t>
      </w:r>
      <w:r w:rsidR="001E2385">
        <w:rPr>
          <w:rStyle w:val="a7"/>
          <w:sz w:val="28"/>
          <w:szCs w:val="28"/>
        </w:rPr>
        <w:footnoteReference w:id="3"/>
      </w:r>
      <w:r w:rsidR="00922A61">
        <w:rPr>
          <w:sz w:val="28"/>
          <w:szCs w:val="28"/>
        </w:rPr>
        <w:t>.</w:t>
      </w:r>
    </w:p>
    <w:p w:rsidR="00062915" w:rsidRPr="00062915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062915">
        <w:rPr>
          <w:sz w:val="28"/>
          <w:szCs w:val="28"/>
        </w:rPr>
        <w:t xml:space="preserve">Расширение потенциала экономики требует дополнительных инвестиций </w:t>
      </w:r>
      <w:r w:rsidR="00F64820">
        <w:rPr>
          <w:sz w:val="28"/>
          <w:szCs w:val="28"/>
        </w:rPr>
        <w:br/>
      </w:r>
      <w:r w:rsidRPr="00062915">
        <w:rPr>
          <w:sz w:val="28"/>
          <w:szCs w:val="28"/>
        </w:rPr>
        <w:t>в основной капитал. В целях повышения инвестиционной активности Правительство Российской Федерации разрабатывает план мероприятий, направленный на ускорение темпов роста инвестиций в основной капитал и повышение их доли в ВВП до 25</w:t>
      </w:r>
      <w:r w:rsidR="00F64820">
        <w:rPr>
          <w:sz w:val="28"/>
          <w:szCs w:val="28"/>
        </w:rPr>
        <w:t>%</w:t>
      </w:r>
      <w:r w:rsidRPr="00062915">
        <w:rPr>
          <w:sz w:val="28"/>
          <w:szCs w:val="28"/>
        </w:rPr>
        <w:t>. При этом в части бюджетной политики стимулирование инвестиций должно включать системные, отраслевые, стимулирующие налоговые и финансовые меры. Неотъемлемыми составляющими расширения потенциала экономики являются справедливая конкурентная среда и сокращение теневого сектора.</w:t>
      </w:r>
    </w:p>
    <w:p w:rsidR="00062915" w:rsidRPr="00062915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062915">
        <w:rPr>
          <w:sz w:val="28"/>
          <w:szCs w:val="28"/>
        </w:rPr>
        <w:t>Важной составляющей работы, направленной на расширение потенциала экономики, является определение стратегических приоритетов расходов бюджета. При формировании проекта федерального бюджета в приоритетном порядке будут предусмотрены бюджетные ассигнования на реализацию национальных проектов.</w:t>
      </w:r>
    </w:p>
    <w:p w:rsidR="00062915" w:rsidRPr="00062915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062915">
        <w:rPr>
          <w:sz w:val="28"/>
          <w:szCs w:val="28"/>
        </w:rPr>
        <w:t>В целях развития системы межбюджетных отношений и пространственного развития предполагается реализовать комплекс мер:</w:t>
      </w:r>
    </w:p>
    <w:p w:rsidR="00062915" w:rsidRPr="00062915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062915">
        <w:rPr>
          <w:sz w:val="28"/>
          <w:szCs w:val="28"/>
        </w:rPr>
        <w:t xml:space="preserve">проведение переориентации целевых межбюджетных трансфертов с учетом задач и приоритетов, определенных Указом Президента Российской Федерации </w:t>
      </w:r>
      <w:r w:rsidR="00F64820">
        <w:rPr>
          <w:sz w:val="28"/>
          <w:szCs w:val="28"/>
        </w:rPr>
        <w:br/>
      </w:r>
      <w:r w:rsidRPr="00062915">
        <w:rPr>
          <w:sz w:val="28"/>
          <w:szCs w:val="28"/>
        </w:rPr>
        <w:t>от 7</w:t>
      </w:r>
      <w:r w:rsidR="00F64820">
        <w:rPr>
          <w:sz w:val="28"/>
          <w:szCs w:val="28"/>
        </w:rPr>
        <w:t xml:space="preserve"> мая </w:t>
      </w:r>
      <w:r w:rsidRPr="00062915">
        <w:rPr>
          <w:sz w:val="28"/>
          <w:szCs w:val="28"/>
        </w:rPr>
        <w:t>2018</w:t>
      </w:r>
      <w:r w:rsidR="00F64820">
        <w:rPr>
          <w:sz w:val="28"/>
          <w:szCs w:val="28"/>
        </w:rPr>
        <w:t xml:space="preserve"> года</w:t>
      </w:r>
      <w:r w:rsidRPr="00062915">
        <w:rPr>
          <w:sz w:val="28"/>
          <w:szCs w:val="28"/>
        </w:rPr>
        <w:t xml:space="preserve"> </w:t>
      </w:r>
      <w:r w:rsidR="00F64820">
        <w:rPr>
          <w:sz w:val="28"/>
          <w:szCs w:val="28"/>
        </w:rPr>
        <w:t>№ </w:t>
      </w:r>
      <w:r w:rsidRPr="0006291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(далее – Указ Президента Российской Федерации) и Стратегией пространственного развития Российской Федерации (на основе дифференцированного подхода к направлениям и мерам государственной поддержки различных типов территорий с учетом экономической специализации субъектов Российской Федерации, выявленными точками роста и инфраструктурными ограничениями);</w:t>
      </w:r>
    </w:p>
    <w:p w:rsidR="00062915" w:rsidRPr="00062915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062915">
        <w:rPr>
          <w:sz w:val="28"/>
          <w:szCs w:val="28"/>
        </w:rPr>
        <w:t xml:space="preserve">пересмотр уровня </w:t>
      </w:r>
      <w:proofErr w:type="spellStart"/>
      <w:r w:rsidRPr="00062915">
        <w:rPr>
          <w:sz w:val="28"/>
          <w:szCs w:val="28"/>
        </w:rPr>
        <w:t>софинансирования</w:t>
      </w:r>
      <w:proofErr w:type="spellEnd"/>
      <w:r w:rsidRPr="00062915">
        <w:rPr>
          <w:sz w:val="28"/>
          <w:szCs w:val="28"/>
        </w:rPr>
        <w:t xml:space="preserve"> из федерального бюджета в рамках национальных проектов;</w:t>
      </w:r>
    </w:p>
    <w:p w:rsidR="00062915" w:rsidRPr="00062915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062915">
        <w:rPr>
          <w:sz w:val="28"/>
          <w:szCs w:val="28"/>
        </w:rPr>
        <w:t>принятие мер по расширению доходной базы регионов, изменению разграничения полномочий между Российской Федерацией и субъектами.</w:t>
      </w:r>
    </w:p>
    <w:p w:rsidR="00062915" w:rsidRPr="00062915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062915">
        <w:rPr>
          <w:sz w:val="28"/>
          <w:szCs w:val="28"/>
        </w:rPr>
        <w:t xml:space="preserve">Одним из приоритетных направлений повышения эффективности бюджетных расходов в предстоящем периоде будет выступать развитие института государственных (муниципальных) программ на проектных принципах управления. С учетом интеграции национальных проектов (программ), </w:t>
      </w:r>
      <w:r w:rsidRPr="00062915">
        <w:rPr>
          <w:sz w:val="28"/>
          <w:szCs w:val="28"/>
        </w:rPr>
        <w:lastRenderedPageBreak/>
        <w:t>предусмотренных Указом Президента Российской Федерации, государственные программы должны стать простым и эффективным инструментом организации как проектной, так и процессной (текущей) деятельности государственных органов, отражающим взаимосвязь затраченных ресурсов и полученных результатов. Предполагается внедрение комплексного механизма аудита (обзора) бюджетных расходов.</w:t>
      </w:r>
    </w:p>
    <w:p w:rsidR="00062915" w:rsidRPr="00062915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062915">
        <w:rPr>
          <w:sz w:val="28"/>
          <w:szCs w:val="28"/>
        </w:rPr>
        <w:t xml:space="preserve">Кроме того, 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бюджета. </w:t>
      </w:r>
    </w:p>
    <w:p w:rsidR="00062915" w:rsidRPr="00F64820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pacing w:val="-4"/>
          <w:sz w:val="28"/>
          <w:szCs w:val="28"/>
        </w:rPr>
      </w:pPr>
      <w:r w:rsidRPr="00F64820">
        <w:rPr>
          <w:spacing w:val="-4"/>
          <w:sz w:val="28"/>
          <w:szCs w:val="28"/>
        </w:rPr>
        <w:t>В целях обеспечения справедливой конкуренции на рынке государственных (муниципальных) услуг в предстоящем периоде предстоит завершить формирование нормативно-правовой базы, обеспечивающей доступ негосударственных организаций к оказанию государственных услуг.</w:t>
      </w:r>
    </w:p>
    <w:p w:rsidR="00062915" w:rsidRPr="00062915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062915">
        <w:rPr>
          <w:sz w:val="28"/>
          <w:szCs w:val="28"/>
        </w:rPr>
        <w:t>Необходимым условием повышения эффективности бюджетных расходов также является обеспечение подотчетности (подконтрольности) бюджетных расходов.</w:t>
      </w:r>
    </w:p>
    <w:p w:rsidR="00062915" w:rsidRPr="007342E0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062915">
        <w:rPr>
          <w:sz w:val="28"/>
          <w:szCs w:val="28"/>
        </w:rPr>
        <w:t xml:space="preserve">Также предполагается дальнейшее развитие контрактной системы в сфере </w:t>
      </w:r>
      <w:r w:rsidRPr="007342E0">
        <w:rPr>
          <w:sz w:val="28"/>
          <w:szCs w:val="28"/>
        </w:rPr>
        <w:t>закупок товаров, работ, услуг для обеспечения государственных и муниципальных нужд.</w:t>
      </w:r>
    </w:p>
    <w:p w:rsidR="00A108E4" w:rsidRDefault="00062915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7342E0">
        <w:rPr>
          <w:sz w:val="28"/>
          <w:szCs w:val="28"/>
        </w:rPr>
        <w:t>В</w:t>
      </w:r>
      <w:r w:rsidRPr="00062915">
        <w:rPr>
          <w:sz w:val="28"/>
          <w:szCs w:val="28"/>
        </w:rPr>
        <w:t xml:space="preserve"> сложившейся для российской экономики внешнеэкономической и политической ситуации таможенно-тарифное регулирование будет направлено </w:t>
      </w:r>
      <w:r w:rsidR="007342E0">
        <w:rPr>
          <w:sz w:val="28"/>
          <w:szCs w:val="28"/>
        </w:rPr>
        <w:br/>
      </w:r>
      <w:r w:rsidRPr="00062915">
        <w:rPr>
          <w:sz w:val="28"/>
          <w:szCs w:val="28"/>
        </w:rPr>
        <w:t>на поддержание рационального соотношения ввоза и вывоза товаров, повышение конкурентоспособности производителей, улучшение товарной структуры внешней торговли, стимулирование инвестиционных процессов в экономике, в том числе привлечение прямых иностранных инвестиций, а также будет способствовать сдерживанию роста внутренних цен, обеспечивать фискальную функцию бюджета, сокращать прямые и косвенные издержки операторов внешнеэкономической деятельности.</w:t>
      </w:r>
    </w:p>
    <w:p w:rsidR="00AD021E" w:rsidRPr="00AD22DD" w:rsidRDefault="00F64820" w:rsidP="00062915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D021E" w:rsidRPr="00AD22DD">
        <w:rPr>
          <w:sz w:val="28"/>
          <w:szCs w:val="28"/>
        </w:rPr>
        <w:t>Бюджетная политика</w:t>
      </w:r>
      <w:r w:rsidR="005C0179">
        <w:rPr>
          <w:sz w:val="28"/>
          <w:szCs w:val="28"/>
        </w:rPr>
        <w:t>, реализуемая на территории</w:t>
      </w:r>
      <w:r w:rsidR="00AD021E" w:rsidRPr="00AD22DD">
        <w:rPr>
          <w:sz w:val="28"/>
          <w:szCs w:val="28"/>
        </w:rPr>
        <w:t xml:space="preserve"> муниципально</w:t>
      </w:r>
      <w:r w:rsidR="005C0179">
        <w:rPr>
          <w:sz w:val="28"/>
          <w:szCs w:val="28"/>
        </w:rPr>
        <w:t>го</w:t>
      </w:r>
      <w:r w:rsidR="00AD021E" w:rsidRPr="00AD22DD">
        <w:rPr>
          <w:sz w:val="28"/>
          <w:szCs w:val="28"/>
        </w:rPr>
        <w:t xml:space="preserve"> образовани</w:t>
      </w:r>
      <w:r w:rsidR="005C0179">
        <w:rPr>
          <w:sz w:val="28"/>
          <w:szCs w:val="28"/>
        </w:rPr>
        <w:t>я</w:t>
      </w:r>
      <w:r w:rsidR="00AD021E" w:rsidRPr="00AD22DD">
        <w:rPr>
          <w:sz w:val="28"/>
          <w:szCs w:val="28"/>
        </w:rPr>
        <w:t xml:space="preserve"> «город Екатеринбург»</w:t>
      </w:r>
      <w:r w:rsidR="00164246">
        <w:rPr>
          <w:sz w:val="28"/>
          <w:szCs w:val="28"/>
        </w:rPr>
        <w:t>,</w:t>
      </w:r>
      <w:r w:rsidR="00AD021E" w:rsidRPr="00AD22DD">
        <w:rPr>
          <w:sz w:val="28"/>
          <w:szCs w:val="28"/>
        </w:rPr>
        <w:t xml:space="preserve"> должна предусматривать весь комплекс мер оперативного реагирования на изменения экономической ситуации как в процессе формирования, так и в процессе исполнения бюджета.</w:t>
      </w:r>
    </w:p>
    <w:p w:rsidR="00AD021E" w:rsidRDefault="00F64820" w:rsidP="00AD021E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AD021E" w:rsidRPr="00AD22DD">
        <w:rPr>
          <w:sz w:val="28"/>
          <w:szCs w:val="28"/>
        </w:rPr>
        <w:t>Бюджет муниципального образования «город Екатеринбург» формируется на три года.</w:t>
      </w:r>
    </w:p>
    <w:p w:rsidR="006F531C" w:rsidRPr="00AD22DD" w:rsidRDefault="006F531C" w:rsidP="00AD021E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</w:p>
    <w:p w:rsidR="00AD021E" w:rsidRPr="00697A41" w:rsidRDefault="00F64820" w:rsidP="00AD021E">
      <w:pPr>
        <w:widowControl w:val="0"/>
        <w:tabs>
          <w:tab w:val="left" w:pos="1134"/>
          <w:tab w:val="left" w:pos="158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 </w:t>
      </w:r>
      <w:r w:rsidR="00AD021E" w:rsidRPr="00697A4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AD021E" w:rsidRPr="00697A41">
        <w:rPr>
          <w:b/>
          <w:sz w:val="28"/>
          <w:szCs w:val="28"/>
        </w:rPr>
        <w:t>Основные направления бюджетной и налоговой политики по формированию доходов бюджета муниципального образова</w:t>
      </w:r>
      <w:r w:rsidR="0083259D" w:rsidRPr="00697A41">
        <w:rPr>
          <w:b/>
          <w:sz w:val="28"/>
          <w:szCs w:val="28"/>
        </w:rPr>
        <w:t>ния «город Екатеринбург» на 2019 год и плановый период 2020–2021</w:t>
      </w:r>
      <w:r w:rsidR="00AD021E" w:rsidRPr="00697A41">
        <w:rPr>
          <w:b/>
          <w:sz w:val="28"/>
          <w:szCs w:val="28"/>
        </w:rPr>
        <w:t xml:space="preserve"> годов</w:t>
      </w:r>
    </w:p>
    <w:p w:rsidR="00AD021E" w:rsidRPr="00F067FC" w:rsidRDefault="00AD021E" w:rsidP="00AD021E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F067FC">
        <w:rPr>
          <w:sz w:val="28"/>
          <w:szCs w:val="28"/>
        </w:rPr>
        <w:t>8.</w:t>
      </w:r>
      <w:r w:rsidR="00F64820">
        <w:rPr>
          <w:sz w:val="28"/>
          <w:szCs w:val="28"/>
        </w:rPr>
        <w:t> </w:t>
      </w:r>
      <w:r w:rsidRPr="00F067FC">
        <w:rPr>
          <w:sz w:val="28"/>
          <w:szCs w:val="28"/>
        </w:rPr>
        <w:t>Формирование проекта бюджета муниципального образова</w:t>
      </w:r>
      <w:r w:rsidR="00F067FC" w:rsidRPr="00F067FC">
        <w:rPr>
          <w:sz w:val="28"/>
          <w:szCs w:val="28"/>
        </w:rPr>
        <w:t>ния «город Екатеринбург» на 2019 год и плановый период 2020–2021</w:t>
      </w:r>
      <w:r w:rsidRPr="00F067FC">
        <w:rPr>
          <w:sz w:val="28"/>
          <w:szCs w:val="28"/>
        </w:rPr>
        <w:t xml:space="preserve"> годов осуществляется </w:t>
      </w:r>
      <w:r w:rsidR="00F64820">
        <w:rPr>
          <w:sz w:val="28"/>
          <w:szCs w:val="28"/>
        </w:rPr>
        <w:br/>
      </w:r>
      <w:r w:rsidRPr="00F067FC">
        <w:rPr>
          <w:sz w:val="28"/>
          <w:szCs w:val="28"/>
        </w:rPr>
        <w:t>в соответствии с Бюджетным и Налоговым кодексами Российской Федерации, иными нормативными правовыми актами Российской Федерации и Свердловской области, муниципальными правовыми актами.</w:t>
      </w:r>
    </w:p>
    <w:p w:rsidR="00AD021E" w:rsidRPr="00F067FC" w:rsidRDefault="00F64820" w:rsidP="00AD021E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AD021E" w:rsidRPr="00F067FC">
        <w:rPr>
          <w:sz w:val="28"/>
          <w:szCs w:val="28"/>
        </w:rPr>
        <w:t>Бюджетная и налоговая политика по формированию доходов бюджета</w:t>
      </w:r>
      <w:r w:rsidR="001506DE">
        <w:rPr>
          <w:sz w:val="28"/>
          <w:szCs w:val="28"/>
        </w:rPr>
        <w:t xml:space="preserve"> </w:t>
      </w:r>
      <w:r w:rsidR="001506DE" w:rsidRPr="00F067FC">
        <w:rPr>
          <w:sz w:val="28"/>
          <w:szCs w:val="28"/>
        </w:rPr>
        <w:t>муниципального образования «город Екатеринбург»</w:t>
      </w:r>
      <w:r w:rsidR="00AD021E" w:rsidRPr="00F067FC">
        <w:rPr>
          <w:sz w:val="28"/>
          <w:szCs w:val="28"/>
        </w:rPr>
        <w:t xml:space="preserve"> соответствует направлениям </w:t>
      </w:r>
      <w:r w:rsidR="00AD021E" w:rsidRPr="00F067FC">
        <w:rPr>
          <w:sz w:val="28"/>
          <w:szCs w:val="28"/>
        </w:rPr>
        <w:lastRenderedPageBreak/>
        <w:t>совершенствования бюджетной и налоговой политики, обозначенным в</w:t>
      </w:r>
      <w:r w:rsidR="00F067FC">
        <w:rPr>
          <w:sz w:val="28"/>
          <w:szCs w:val="28"/>
        </w:rPr>
        <w:t xml:space="preserve"> </w:t>
      </w:r>
      <w:r w:rsidR="00AD021E" w:rsidRPr="00F067FC">
        <w:rPr>
          <w:sz w:val="28"/>
          <w:szCs w:val="28"/>
        </w:rPr>
        <w:t>Основных направлениях бюджетной, налоговой и таможенно-тарифной полит</w:t>
      </w:r>
      <w:r w:rsidR="00823563">
        <w:rPr>
          <w:sz w:val="28"/>
          <w:szCs w:val="28"/>
        </w:rPr>
        <w:t>ики Российской Федерации на 2019</w:t>
      </w:r>
      <w:r w:rsidR="00AD021E" w:rsidRPr="00F067FC">
        <w:rPr>
          <w:sz w:val="28"/>
          <w:szCs w:val="28"/>
        </w:rPr>
        <w:t xml:space="preserve"> год и</w:t>
      </w:r>
      <w:r w:rsidR="00823563">
        <w:rPr>
          <w:sz w:val="28"/>
          <w:szCs w:val="28"/>
        </w:rPr>
        <w:t xml:space="preserve"> плановый период 2020 и 2021</w:t>
      </w:r>
      <w:r w:rsidR="00AD021E" w:rsidRPr="00F067FC">
        <w:rPr>
          <w:sz w:val="28"/>
          <w:szCs w:val="28"/>
        </w:rPr>
        <w:t xml:space="preserve"> годов.</w:t>
      </w:r>
    </w:p>
    <w:p w:rsidR="00AD021E" w:rsidRPr="00972C66" w:rsidRDefault="00AD021E" w:rsidP="00AD021E">
      <w:pPr>
        <w:widowControl w:val="0"/>
        <w:tabs>
          <w:tab w:val="left" w:pos="1134"/>
          <w:tab w:val="left" w:pos="1582"/>
        </w:tabs>
        <w:ind w:firstLine="709"/>
        <w:jc w:val="both"/>
        <w:rPr>
          <w:sz w:val="28"/>
          <w:szCs w:val="28"/>
        </w:rPr>
      </w:pPr>
      <w:r w:rsidRPr="00972C66">
        <w:rPr>
          <w:sz w:val="28"/>
          <w:szCs w:val="28"/>
        </w:rPr>
        <w:t>Одной из основных задач бюджетной и налоговой политики</w:t>
      </w:r>
      <w:r w:rsidR="001506DE">
        <w:rPr>
          <w:sz w:val="28"/>
          <w:szCs w:val="28"/>
        </w:rPr>
        <w:t xml:space="preserve">, реализуемой на территории </w:t>
      </w:r>
      <w:r w:rsidRPr="00972C66">
        <w:rPr>
          <w:sz w:val="28"/>
          <w:szCs w:val="28"/>
        </w:rPr>
        <w:t>муниципально</w:t>
      </w:r>
      <w:r w:rsidR="005C0179">
        <w:rPr>
          <w:sz w:val="28"/>
          <w:szCs w:val="28"/>
        </w:rPr>
        <w:t>го</w:t>
      </w:r>
      <w:r w:rsidRPr="00972C66">
        <w:rPr>
          <w:sz w:val="28"/>
          <w:szCs w:val="28"/>
        </w:rPr>
        <w:t xml:space="preserve"> образова</w:t>
      </w:r>
      <w:r w:rsidR="00972C66">
        <w:rPr>
          <w:sz w:val="28"/>
          <w:szCs w:val="28"/>
        </w:rPr>
        <w:t>ни</w:t>
      </w:r>
      <w:r w:rsidR="005C0179">
        <w:rPr>
          <w:sz w:val="28"/>
          <w:szCs w:val="28"/>
        </w:rPr>
        <w:t>я</w:t>
      </w:r>
      <w:r w:rsidR="00972C66">
        <w:rPr>
          <w:sz w:val="28"/>
          <w:szCs w:val="28"/>
        </w:rPr>
        <w:t xml:space="preserve"> «город Екатеринбург»</w:t>
      </w:r>
      <w:r w:rsidR="001506DE">
        <w:rPr>
          <w:sz w:val="28"/>
          <w:szCs w:val="28"/>
        </w:rPr>
        <w:t>,</w:t>
      </w:r>
      <w:r w:rsidR="00972C66">
        <w:rPr>
          <w:sz w:val="28"/>
          <w:szCs w:val="28"/>
        </w:rPr>
        <w:t xml:space="preserve"> на 2019 год и плановый период 2020–2021</w:t>
      </w:r>
      <w:r w:rsidRPr="00972C66">
        <w:rPr>
          <w:sz w:val="28"/>
          <w:szCs w:val="28"/>
        </w:rPr>
        <w:t xml:space="preserve"> годов является обеспечение поступлений в</w:t>
      </w:r>
      <w:r w:rsidR="00F64820">
        <w:rPr>
          <w:sz w:val="28"/>
          <w:szCs w:val="28"/>
        </w:rPr>
        <w:t xml:space="preserve"> </w:t>
      </w:r>
      <w:r w:rsidRPr="00972C66">
        <w:rPr>
          <w:sz w:val="28"/>
          <w:szCs w:val="28"/>
        </w:rPr>
        <w:t>бюджет муниципального образования «город Екатеринбург» налоговых и неналоговых доходов в объемах не ниже плановых.</w:t>
      </w:r>
    </w:p>
    <w:p w:rsidR="00AD021E" w:rsidRPr="009B3EF5" w:rsidRDefault="00AD021E" w:rsidP="00AD021E">
      <w:pPr>
        <w:widowControl w:val="0"/>
        <w:tabs>
          <w:tab w:val="left" w:pos="1276"/>
          <w:tab w:val="left" w:pos="1582"/>
        </w:tabs>
        <w:ind w:firstLine="709"/>
        <w:jc w:val="both"/>
        <w:rPr>
          <w:sz w:val="28"/>
          <w:szCs w:val="28"/>
        </w:rPr>
      </w:pPr>
      <w:r w:rsidRPr="009B3EF5">
        <w:rPr>
          <w:sz w:val="28"/>
          <w:szCs w:val="28"/>
        </w:rPr>
        <w:t>Для выполнения поставленной задачи необходимо проведение мероприятий по следующим основным направлениям:</w:t>
      </w:r>
    </w:p>
    <w:p w:rsidR="00AD021E" w:rsidRPr="000F0AFC" w:rsidRDefault="00AD021E" w:rsidP="00AD021E">
      <w:pPr>
        <w:widowControl w:val="0"/>
        <w:tabs>
          <w:tab w:val="left" w:pos="1204"/>
          <w:tab w:val="left" w:pos="1582"/>
        </w:tabs>
        <w:ind w:firstLine="709"/>
        <w:jc w:val="both"/>
        <w:rPr>
          <w:sz w:val="28"/>
          <w:szCs w:val="28"/>
        </w:rPr>
      </w:pPr>
      <w:r w:rsidRPr="000F0AFC">
        <w:rPr>
          <w:sz w:val="28"/>
          <w:szCs w:val="28"/>
        </w:rPr>
        <w:t>активизация деятельности главных администраторов, администраторов доходов бюджета и администраторов источников финансирования дефицита бюджета муниципального образования «город Екатеринбург» по обеспечению своевременной и полной уплаты организациями и физическими лицами обязательных платежей в бюджет муниципального образования «город Екатеринбург» и снижение задолженности перед бюджетом муниципального образования «город Екатеринбург»;</w:t>
      </w:r>
    </w:p>
    <w:p w:rsidR="00AD021E" w:rsidRPr="000F0AFC" w:rsidRDefault="00AD021E" w:rsidP="00AD021E">
      <w:pPr>
        <w:widowControl w:val="0"/>
        <w:tabs>
          <w:tab w:val="left" w:pos="1204"/>
          <w:tab w:val="left" w:pos="1582"/>
        </w:tabs>
        <w:ind w:firstLine="709"/>
        <w:jc w:val="both"/>
        <w:rPr>
          <w:sz w:val="28"/>
          <w:szCs w:val="28"/>
        </w:rPr>
      </w:pPr>
      <w:r w:rsidRPr="000F0AFC">
        <w:rPr>
          <w:sz w:val="28"/>
          <w:szCs w:val="28"/>
        </w:rPr>
        <w:t xml:space="preserve">расширение налоговой базы путем реализации стратегических и инвестиционных проектов, в том числе разработанных в рамках работы Координационного совета по инвестициям муниципального образования «город Екатеринбург», развития </w:t>
      </w:r>
      <w:proofErr w:type="spellStart"/>
      <w:r w:rsidRPr="000F0AFC">
        <w:rPr>
          <w:sz w:val="28"/>
          <w:szCs w:val="28"/>
        </w:rPr>
        <w:t>частно</w:t>
      </w:r>
      <w:proofErr w:type="spellEnd"/>
      <w:r w:rsidRPr="000F0AFC">
        <w:rPr>
          <w:sz w:val="28"/>
          <w:szCs w:val="28"/>
        </w:rPr>
        <w:t xml:space="preserve">-государственного партнерства, участия </w:t>
      </w:r>
      <w:r w:rsidR="007342E0">
        <w:rPr>
          <w:sz w:val="28"/>
          <w:szCs w:val="28"/>
        </w:rPr>
        <w:br/>
      </w:r>
      <w:r w:rsidRPr="000F0AFC">
        <w:rPr>
          <w:sz w:val="28"/>
          <w:szCs w:val="28"/>
        </w:rPr>
        <w:t>в федеральных и региональных программах;</w:t>
      </w:r>
    </w:p>
    <w:p w:rsidR="00AD021E" w:rsidRPr="000F0AFC" w:rsidRDefault="00AD021E" w:rsidP="00AD021E">
      <w:pPr>
        <w:widowControl w:val="0"/>
        <w:tabs>
          <w:tab w:val="left" w:pos="1204"/>
          <w:tab w:val="left" w:pos="1582"/>
        </w:tabs>
        <w:spacing w:line="250" w:lineRule="auto"/>
        <w:ind w:firstLine="709"/>
        <w:jc w:val="both"/>
        <w:rPr>
          <w:sz w:val="28"/>
          <w:szCs w:val="28"/>
        </w:rPr>
      </w:pPr>
      <w:r w:rsidRPr="000F0AFC">
        <w:rPr>
          <w:sz w:val="28"/>
          <w:szCs w:val="28"/>
        </w:rPr>
        <w:t xml:space="preserve">проведение совместных мероприятий Администрации города Екатеринбурга с администраторами доходов бюджета муниципального образования «город Екатеринбург», в том числе работа городской Комиссии по контролю </w:t>
      </w:r>
      <w:r w:rsidR="007342E0">
        <w:rPr>
          <w:sz w:val="28"/>
          <w:szCs w:val="28"/>
        </w:rPr>
        <w:br/>
      </w:r>
      <w:r w:rsidRPr="000F0AFC">
        <w:rPr>
          <w:sz w:val="28"/>
          <w:szCs w:val="28"/>
        </w:rPr>
        <w:t>за поступлением налогов и других обязательных платежей в бюджет муниципального образования «город Екатеринбург» и аналогичных комиссий при администрациях районов;</w:t>
      </w:r>
    </w:p>
    <w:p w:rsidR="00AD021E" w:rsidRPr="000F0AFC" w:rsidRDefault="00AD021E" w:rsidP="00AD021E">
      <w:pPr>
        <w:widowControl w:val="0"/>
        <w:tabs>
          <w:tab w:val="left" w:pos="1204"/>
          <w:tab w:val="left" w:pos="1582"/>
        </w:tabs>
        <w:ind w:firstLine="709"/>
        <w:jc w:val="both"/>
        <w:rPr>
          <w:sz w:val="28"/>
          <w:szCs w:val="28"/>
        </w:rPr>
      </w:pPr>
      <w:r w:rsidRPr="000F0AFC">
        <w:rPr>
          <w:sz w:val="28"/>
          <w:szCs w:val="28"/>
        </w:rPr>
        <w:t xml:space="preserve">проведение работы, направленной на увеличение неналоговых доходов бюджета муниципального образования «город Екатеринбург» и повышение эффективности управления муниципальным имуществом, в том числе: </w:t>
      </w:r>
    </w:p>
    <w:p w:rsidR="00AD021E" w:rsidRPr="000F0AFC" w:rsidRDefault="00AD021E" w:rsidP="00AD021E">
      <w:pPr>
        <w:ind w:firstLine="708"/>
        <w:jc w:val="both"/>
        <w:rPr>
          <w:sz w:val="28"/>
          <w:szCs w:val="28"/>
        </w:rPr>
      </w:pPr>
      <w:r w:rsidRPr="000F0AFC">
        <w:rPr>
          <w:sz w:val="28"/>
          <w:szCs w:val="28"/>
        </w:rPr>
        <w:t xml:space="preserve">работа административных комиссий муниципального образования «город Екатеринбург»; </w:t>
      </w:r>
    </w:p>
    <w:p w:rsidR="00AD021E" w:rsidRDefault="00AD021E" w:rsidP="00AD021E">
      <w:pPr>
        <w:ind w:firstLine="708"/>
        <w:jc w:val="both"/>
        <w:rPr>
          <w:sz w:val="28"/>
          <w:szCs w:val="28"/>
        </w:rPr>
      </w:pPr>
      <w:r w:rsidRPr="00B86996">
        <w:rPr>
          <w:sz w:val="28"/>
          <w:szCs w:val="28"/>
        </w:rPr>
        <w:t xml:space="preserve">проведение мероприятий по дальнейшей реализации Федерального закона </w:t>
      </w:r>
      <w:r w:rsidR="007342E0">
        <w:rPr>
          <w:sz w:val="28"/>
          <w:szCs w:val="28"/>
        </w:rPr>
        <w:br/>
      </w:r>
      <w:r w:rsidRPr="00B86996">
        <w:rPr>
          <w:sz w:val="28"/>
          <w:szCs w:val="28"/>
        </w:rPr>
        <w:t>от 22</w:t>
      </w:r>
      <w:r w:rsidR="00F64820">
        <w:rPr>
          <w:sz w:val="28"/>
          <w:szCs w:val="28"/>
        </w:rPr>
        <w:t xml:space="preserve"> июля </w:t>
      </w:r>
      <w:r w:rsidRPr="00B86996">
        <w:rPr>
          <w:sz w:val="28"/>
          <w:szCs w:val="28"/>
        </w:rPr>
        <w:t xml:space="preserve">2008 </w:t>
      </w:r>
      <w:r w:rsidR="00F64820">
        <w:rPr>
          <w:sz w:val="28"/>
          <w:szCs w:val="28"/>
        </w:rPr>
        <w:t>года № </w:t>
      </w:r>
      <w:r w:rsidRPr="00B86996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 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704E5">
        <w:rPr>
          <w:sz w:val="28"/>
          <w:szCs w:val="28"/>
        </w:rPr>
        <w:t>»</w:t>
      </w:r>
      <w:r w:rsidRPr="00B86996">
        <w:rPr>
          <w:sz w:val="28"/>
          <w:szCs w:val="28"/>
        </w:rPr>
        <w:t xml:space="preserve"> в части отчуждения недвижимого имущества, находящегося в муниципальной собственности, субъектам малого и среднего предпринимательства, повышение эффективности </w:t>
      </w:r>
      <w:r w:rsidR="0090127E">
        <w:rPr>
          <w:sz w:val="28"/>
          <w:szCs w:val="28"/>
        </w:rPr>
        <w:t>торгов</w:t>
      </w:r>
      <w:r w:rsidRPr="00B86996">
        <w:rPr>
          <w:sz w:val="28"/>
          <w:szCs w:val="28"/>
        </w:rPr>
        <w:t xml:space="preserve"> по продаже муниципальной собственности.</w:t>
      </w:r>
    </w:p>
    <w:p w:rsidR="003266BB" w:rsidRDefault="003266BB" w:rsidP="00AD021E">
      <w:pPr>
        <w:ind w:firstLine="708"/>
        <w:jc w:val="both"/>
        <w:rPr>
          <w:sz w:val="28"/>
          <w:szCs w:val="28"/>
        </w:rPr>
      </w:pPr>
    </w:p>
    <w:p w:rsidR="007342E0" w:rsidRDefault="007342E0" w:rsidP="00AD021E">
      <w:pPr>
        <w:ind w:firstLine="708"/>
        <w:jc w:val="both"/>
        <w:rPr>
          <w:sz w:val="28"/>
          <w:szCs w:val="28"/>
        </w:rPr>
      </w:pPr>
    </w:p>
    <w:p w:rsidR="007342E0" w:rsidRPr="00B86996" w:rsidRDefault="007342E0" w:rsidP="00AD021E">
      <w:pPr>
        <w:ind w:firstLine="708"/>
        <w:jc w:val="both"/>
        <w:rPr>
          <w:sz w:val="28"/>
          <w:szCs w:val="28"/>
        </w:rPr>
      </w:pPr>
    </w:p>
    <w:p w:rsidR="00AD021E" w:rsidRPr="00697A41" w:rsidRDefault="00AD021E" w:rsidP="00AD021E">
      <w:pPr>
        <w:widowControl w:val="0"/>
        <w:tabs>
          <w:tab w:val="num" w:pos="1080"/>
          <w:tab w:val="left" w:pos="1582"/>
        </w:tabs>
        <w:ind w:firstLine="709"/>
        <w:jc w:val="both"/>
        <w:rPr>
          <w:b/>
          <w:sz w:val="28"/>
          <w:szCs w:val="28"/>
        </w:rPr>
      </w:pPr>
      <w:r w:rsidRPr="00697A41">
        <w:rPr>
          <w:b/>
          <w:sz w:val="28"/>
          <w:szCs w:val="28"/>
        </w:rPr>
        <w:lastRenderedPageBreak/>
        <w:t>Глава</w:t>
      </w:r>
      <w:r w:rsidR="00F64820">
        <w:rPr>
          <w:b/>
          <w:sz w:val="28"/>
          <w:szCs w:val="28"/>
        </w:rPr>
        <w:t> </w:t>
      </w:r>
      <w:r w:rsidRPr="00697A41">
        <w:rPr>
          <w:b/>
          <w:sz w:val="28"/>
          <w:szCs w:val="28"/>
        </w:rPr>
        <w:t>4.</w:t>
      </w:r>
      <w:r w:rsidR="00F64820">
        <w:rPr>
          <w:b/>
          <w:sz w:val="28"/>
          <w:szCs w:val="28"/>
        </w:rPr>
        <w:t> </w:t>
      </w:r>
      <w:r w:rsidRPr="00697A41">
        <w:rPr>
          <w:b/>
          <w:sz w:val="28"/>
          <w:szCs w:val="28"/>
        </w:rPr>
        <w:t>Особенности формирования расходной части, финансовых обязательств бюджета муниципального образова</w:t>
      </w:r>
      <w:r w:rsidR="001D02DA" w:rsidRPr="00697A41">
        <w:rPr>
          <w:b/>
          <w:sz w:val="28"/>
          <w:szCs w:val="28"/>
        </w:rPr>
        <w:t>ния «город Екатеринбург» на </w:t>
      </w:r>
      <w:r w:rsidR="00697A41">
        <w:rPr>
          <w:b/>
          <w:sz w:val="28"/>
          <w:szCs w:val="28"/>
        </w:rPr>
        <w:t>2019 год и плановый период 2020</w:t>
      </w:r>
      <w:r w:rsidR="001D02DA" w:rsidRPr="00697A41">
        <w:rPr>
          <w:b/>
          <w:sz w:val="28"/>
          <w:szCs w:val="28"/>
        </w:rPr>
        <w:t>–2021</w:t>
      </w:r>
      <w:r w:rsidRPr="00697A41">
        <w:rPr>
          <w:b/>
          <w:sz w:val="28"/>
          <w:szCs w:val="28"/>
        </w:rPr>
        <w:t xml:space="preserve"> годов и приоритетные направления инвестиционной политики</w:t>
      </w:r>
    </w:p>
    <w:p w:rsidR="00AD021E" w:rsidRPr="003D77AC" w:rsidRDefault="00F64820" w:rsidP="00AD021E">
      <w:pPr>
        <w:widowControl w:val="0"/>
        <w:tabs>
          <w:tab w:val="left" w:pos="1276"/>
          <w:tab w:val="left" w:pos="15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AD021E" w:rsidRPr="003D77AC">
        <w:rPr>
          <w:sz w:val="28"/>
          <w:szCs w:val="28"/>
        </w:rPr>
        <w:t>Эффективность использования средств бюджета муниципального образования «город Екатеринбург» будет зависеть от реализации следующих мероприятий:</w:t>
      </w:r>
    </w:p>
    <w:p w:rsidR="00AD021E" w:rsidRPr="003D77AC" w:rsidRDefault="00AD021E" w:rsidP="00AD021E">
      <w:pPr>
        <w:widowControl w:val="0"/>
        <w:tabs>
          <w:tab w:val="num" w:pos="1200"/>
          <w:tab w:val="left" w:pos="1582"/>
        </w:tabs>
        <w:ind w:firstLine="709"/>
        <w:jc w:val="both"/>
        <w:rPr>
          <w:sz w:val="28"/>
          <w:szCs w:val="28"/>
        </w:rPr>
      </w:pPr>
      <w:r w:rsidRPr="003D77AC">
        <w:rPr>
          <w:sz w:val="28"/>
          <w:szCs w:val="28"/>
        </w:rPr>
        <w:t xml:space="preserve">продолжение работы по оптимизации расходной части бюджета; </w:t>
      </w:r>
    </w:p>
    <w:p w:rsidR="00AD021E" w:rsidRPr="003D77AC" w:rsidRDefault="00AD021E" w:rsidP="00AD021E">
      <w:pPr>
        <w:widowControl w:val="0"/>
        <w:tabs>
          <w:tab w:val="num" w:pos="1200"/>
          <w:tab w:val="left" w:pos="1582"/>
        </w:tabs>
        <w:ind w:firstLine="709"/>
        <w:jc w:val="both"/>
        <w:rPr>
          <w:sz w:val="28"/>
          <w:szCs w:val="28"/>
        </w:rPr>
      </w:pPr>
      <w:r w:rsidRPr="003D77AC">
        <w:rPr>
          <w:sz w:val="28"/>
          <w:szCs w:val="28"/>
        </w:rPr>
        <w:t>сокращение неэффективных расходов в рамках компетенции органов местного самоуправления;</w:t>
      </w:r>
    </w:p>
    <w:p w:rsidR="00AD021E" w:rsidRPr="003D77AC" w:rsidRDefault="00AD021E" w:rsidP="00AD021E">
      <w:pPr>
        <w:widowControl w:val="0"/>
        <w:tabs>
          <w:tab w:val="num" w:pos="1200"/>
          <w:tab w:val="left" w:pos="1582"/>
        </w:tabs>
        <w:ind w:firstLine="709"/>
        <w:jc w:val="both"/>
        <w:rPr>
          <w:sz w:val="28"/>
          <w:szCs w:val="28"/>
        </w:rPr>
      </w:pPr>
      <w:r w:rsidRPr="003D77AC">
        <w:rPr>
          <w:sz w:val="28"/>
          <w:szCs w:val="28"/>
        </w:rPr>
        <w:t>проведение оптимальной инвестиционной политики и недопущение просроченной кредиторской задолженности по принятым обязательствам, взвешенный подход к предоставлению муниципальных гарантий;</w:t>
      </w:r>
    </w:p>
    <w:p w:rsidR="009D03AE" w:rsidRDefault="00AD021E" w:rsidP="00AD021E">
      <w:pPr>
        <w:widowControl w:val="0"/>
        <w:tabs>
          <w:tab w:val="num" w:pos="1200"/>
          <w:tab w:val="left" w:pos="1582"/>
        </w:tabs>
        <w:ind w:firstLine="709"/>
        <w:jc w:val="both"/>
        <w:rPr>
          <w:sz w:val="28"/>
          <w:szCs w:val="28"/>
        </w:rPr>
      </w:pPr>
      <w:r w:rsidRPr="003D77AC">
        <w:rPr>
          <w:sz w:val="28"/>
          <w:szCs w:val="28"/>
        </w:rPr>
        <w:t>повышение ответственности главных распорядителей бюджетных средств за э</w:t>
      </w:r>
      <w:r w:rsidR="009D03AE">
        <w:rPr>
          <w:sz w:val="28"/>
          <w:szCs w:val="28"/>
        </w:rPr>
        <w:t>ффективность бюджетных расходов;</w:t>
      </w:r>
      <w:r w:rsidRPr="003D77AC">
        <w:rPr>
          <w:sz w:val="28"/>
          <w:szCs w:val="28"/>
        </w:rPr>
        <w:t xml:space="preserve"> </w:t>
      </w:r>
    </w:p>
    <w:p w:rsidR="00AD021E" w:rsidRPr="003D77AC" w:rsidRDefault="00AD021E" w:rsidP="00AD021E">
      <w:pPr>
        <w:widowControl w:val="0"/>
        <w:tabs>
          <w:tab w:val="num" w:pos="1200"/>
          <w:tab w:val="left" w:pos="1582"/>
        </w:tabs>
        <w:ind w:firstLine="709"/>
        <w:jc w:val="both"/>
        <w:rPr>
          <w:sz w:val="28"/>
          <w:szCs w:val="28"/>
        </w:rPr>
      </w:pPr>
      <w:r w:rsidRPr="003D77AC">
        <w:rPr>
          <w:sz w:val="28"/>
          <w:szCs w:val="28"/>
        </w:rPr>
        <w:t>повышение доступности и качества предоставляемых населению муниципальных услуг;</w:t>
      </w:r>
    </w:p>
    <w:p w:rsidR="00AD021E" w:rsidRPr="003D77AC" w:rsidRDefault="00AD021E" w:rsidP="00AD021E">
      <w:pPr>
        <w:widowControl w:val="0"/>
        <w:tabs>
          <w:tab w:val="num" w:pos="1200"/>
          <w:tab w:val="left" w:pos="1582"/>
        </w:tabs>
        <w:ind w:firstLine="709"/>
        <w:jc w:val="both"/>
        <w:rPr>
          <w:sz w:val="28"/>
          <w:szCs w:val="28"/>
        </w:rPr>
      </w:pPr>
      <w:r w:rsidRPr="003D77AC">
        <w:rPr>
          <w:sz w:val="28"/>
          <w:szCs w:val="28"/>
        </w:rPr>
        <w:t xml:space="preserve">развитие системы </w:t>
      </w:r>
      <w:proofErr w:type="spellStart"/>
      <w:r w:rsidRPr="003D77AC">
        <w:rPr>
          <w:sz w:val="28"/>
          <w:szCs w:val="28"/>
        </w:rPr>
        <w:t>муниципально</w:t>
      </w:r>
      <w:proofErr w:type="spellEnd"/>
      <w:r w:rsidRPr="003D77AC">
        <w:rPr>
          <w:sz w:val="28"/>
          <w:szCs w:val="28"/>
        </w:rPr>
        <w:t>-частного партнерства.</w:t>
      </w:r>
    </w:p>
    <w:p w:rsidR="00AD021E" w:rsidRPr="003C198B" w:rsidRDefault="00F64820" w:rsidP="00AD021E">
      <w:pPr>
        <w:widowControl w:val="0"/>
        <w:tabs>
          <w:tab w:val="left" w:pos="1276"/>
          <w:tab w:val="left" w:pos="15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AD021E" w:rsidRPr="003C198B">
        <w:rPr>
          <w:sz w:val="28"/>
          <w:szCs w:val="28"/>
        </w:rPr>
        <w:t>Для достижения высокой динамики экономического развития муниципального образования «город Екатеринбург» и успешной реализации стратегических проектов и программ требуется существенная интенсификация инвестиционных процессов.</w:t>
      </w:r>
    </w:p>
    <w:p w:rsidR="00AD021E" w:rsidRPr="00E6732D" w:rsidRDefault="00F64820" w:rsidP="00AD02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AD021E" w:rsidRPr="00E6732D">
        <w:rPr>
          <w:sz w:val="28"/>
          <w:szCs w:val="28"/>
        </w:rPr>
        <w:t>Приоритетными направлениями инвестиционной политики в муниципальном образов</w:t>
      </w:r>
      <w:r w:rsidR="00C73700" w:rsidRPr="00E6732D">
        <w:rPr>
          <w:sz w:val="28"/>
          <w:szCs w:val="28"/>
        </w:rPr>
        <w:t>ании «город Екатеринбург» в 2019</w:t>
      </w:r>
      <w:r w:rsidR="00AD021E" w:rsidRPr="00E6732D">
        <w:rPr>
          <w:sz w:val="28"/>
          <w:szCs w:val="28"/>
        </w:rPr>
        <w:sym w:font="Symbol" w:char="F02D"/>
      </w:r>
      <w:r w:rsidR="00C73700" w:rsidRPr="00E6732D">
        <w:rPr>
          <w:sz w:val="28"/>
          <w:szCs w:val="28"/>
        </w:rPr>
        <w:t>2021</w:t>
      </w:r>
      <w:r w:rsidR="00AD021E" w:rsidRPr="00E6732D">
        <w:rPr>
          <w:sz w:val="28"/>
          <w:szCs w:val="28"/>
        </w:rPr>
        <w:t xml:space="preserve"> годах, в том </w:t>
      </w:r>
      <w:r w:rsidR="00C73700" w:rsidRPr="00E6732D">
        <w:rPr>
          <w:sz w:val="28"/>
          <w:szCs w:val="28"/>
        </w:rPr>
        <w:t>числе с учетом реализации Указа</w:t>
      </w:r>
      <w:r w:rsidR="00AD021E" w:rsidRPr="00E6732D">
        <w:rPr>
          <w:sz w:val="28"/>
          <w:szCs w:val="28"/>
        </w:rPr>
        <w:t xml:space="preserve"> Президента Российской Федерации, являются:</w:t>
      </w:r>
    </w:p>
    <w:p w:rsidR="00AD021E" w:rsidRPr="00DD4405" w:rsidRDefault="00AD021E" w:rsidP="00AD021E">
      <w:pPr>
        <w:widowControl w:val="0"/>
        <w:tabs>
          <w:tab w:val="left" w:pos="1162"/>
          <w:tab w:val="left" w:pos="1582"/>
        </w:tabs>
        <w:ind w:firstLine="709"/>
        <w:jc w:val="both"/>
        <w:rPr>
          <w:sz w:val="28"/>
          <w:szCs w:val="28"/>
        </w:rPr>
      </w:pPr>
      <w:r w:rsidRPr="00DD4405">
        <w:rPr>
          <w:sz w:val="28"/>
          <w:szCs w:val="28"/>
        </w:rPr>
        <w:t>строительство и реконструкция объектов общеобразовательных учреждений;</w:t>
      </w:r>
    </w:p>
    <w:p w:rsidR="00AD021E" w:rsidRPr="00DD4405" w:rsidRDefault="00AD021E" w:rsidP="00AD021E">
      <w:pPr>
        <w:widowControl w:val="0"/>
        <w:tabs>
          <w:tab w:val="left" w:pos="1162"/>
          <w:tab w:val="left" w:pos="1582"/>
        </w:tabs>
        <w:ind w:firstLine="709"/>
        <w:jc w:val="both"/>
        <w:rPr>
          <w:sz w:val="28"/>
          <w:szCs w:val="28"/>
        </w:rPr>
      </w:pPr>
      <w:r w:rsidRPr="00DD4405">
        <w:rPr>
          <w:sz w:val="28"/>
          <w:szCs w:val="28"/>
        </w:rPr>
        <w:t>строительство и капитальный ремонт объектов детских дошкольных образовательных учреждений;</w:t>
      </w:r>
    </w:p>
    <w:p w:rsidR="00AD021E" w:rsidRPr="00DD4405" w:rsidRDefault="00AD021E" w:rsidP="00AD021E">
      <w:pPr>
        <w:widowControl w:val="0"/>
        <w:tabs>
          <w:tab w:val="left" w:pos="1162"/>
          <w:tab w:val="left" w:pos="1582"/>
        </w:tabs>
        <w:ind w:firstLine="709"/>
        <w:jc w:val="both"/>
        <w:rPr>
          <w:sz w:val="28"/>
          <w:szCs w:val="28"/>
        </w:rPr>
      </w:pPr>
      <w:r w:rsidRPr="00DD4405">
        <w:rPr>
          <w:sz w:val="28"/>
          <w:szCs w:val="28"/>
        </w:rPr>
        <w:t>капитальный ремонт, реконструкция, строительство и модернизация объектов здравоохранения;</w:t>
      </w:r>
    </w:p>
    <w:p w:rsidR="00AD021E" w:rsidRPr="00DD4405" w:rsidRDefault="00AD021E" w:rsidP="00AD021E">
      <w:pPr>
        <w:widowControl w:val="0"/>
        <w:tabs>
          <w:tab w:val="left" w:pos="1162"/>
          <w:tab w:val="left" w:pos="1582"/>
        </w:tabs>
        <w:ind w:firstLine="709"/>
        <w:jc w:val="both"/>
        <w:rPr>
          <w:sz w:val="28"/>
          <w:szCs w:val="28"/>
        </w:rPr>
      </w:pPr>
      <w:r w:rsidRPr="00DD4405">
        <w:rPr>
          <w:sz w:val="28"/>
          <w:szCs w:val="28"/>
        </w:rPr>
        <w:t>строительство плоскостных сооружений, физкультурно-оздоровительных комплексов и лыжных баз;</w:t>
      </w:r>
    </w:p>
    <w:p w:rsidR="00AD021E" w:rsidRPr="00DD4405" w:rsidRDefault="00AD021E" w:rsidP="00AD021E">
      <w:pPr>
        <w:widowControl w:val="0"/>
        <w:tabs>
          <w:tab w:val="left" w:pos="1162"/>
          <w:tab w:val="left" w:pos="1582"/>
        </w:tabs>
        <w:ind w:firstLine="709"/>
        <w:jc w:val="both"/>
        <w:rPr>
          <w:sz w:val="28"/>
          <w:szCs w:val="28"/>
        </w:rPr>
      </w:pPr>
      <w:r w:rsidRPr="00DD4405">
        <w:rPr>
          <w:sz w:val="28"/>
          <w:szCs w:val="28"/>
        </w:rPr>
        <w:t>капитальный ремонт</w:t>
      </w:r>
      <w:r w:rsidR="00841541">
        <w:rPr>
          <w:sz w:val="28"/>
          <w:szCs w:val="28"/>
        </w:rPr>
        <w:t xml:space="preserve"> </w:t>
      </w:r>
      <w:r w:rsidR="00841541" w:rsidRPr="00B053CC">
        <w:rPr>
          <w:sz w:val="28"/>
          <w:szCs w:val="28"/>
        </w:rPr>
        <w:t>и строительство</w:t>
      </w:r>
      <w:r w:rsidRPr="00B053CC">
        <w:rPr>
          <w:sz w:val="28"/>
          <w:szCs w:val="28"/>
        </w:rPr>
        <w:t xml:space="preserve"> объектов </w:t>
      </w:r>
      <w:r w:rsidRPr="00DD4405">
        <w:rPr>
          <w:sz w:val="28"/>
          <w:szCs w:val="28"/>
        </w:rPr>
        <w:t>учреждений культуры;</w:t>
      </w:r>
    </w:p>
    <w:p w:rsidR="00AD021E" w:rsidRPr="00DD4405" w:rsidRDefault="00AD021E" w:rsidP="00AD021E">
      <w:pPr>
        <w:widowControl w:val="0"/>
        <w:tabs>
          <w:tab w:val="left" w:pos="1162"/>
          <w:tab w:val="left" w:pos="1582"/>
        </w:tabs>
        <w:ind w:firstLine="709"/>
        <w:jc w:val="both"/>
        <w:rPr>
          <w:sz w:val="28"/>
          <w:szCs w:val="28"/>
        </w:rPr>
      </w:pPr>
      <w:r w:rsidRPr="00DD4405">
        <w:rPr>
          <w:sz w:val="28"/>
          <w:szCs w:val="28"/>
        </w:rPr>
        <w:t>строительство, реконструкция и ремонт элементов улично-дорожной сети;</w:t>
      </w:r>
    </w:p>
    <w:p w:rsidR="00AD021E" w:rsidRPr="00DD4405" w:rsidRDefault="00AD021E" w:rsidP="00AD021E">
      <w:pPr>
        <w:widowControl w:val="0"/>
        <w:tabs>
          <w:tab w:val="left" w:pos="1162"/>
          <w:tab w:val="left" w:pos="1582"/>
        </w:tabs>
        <w:ind w:firstLine="709"/>
        <w:jc w:val="both"/>
        <w:rPr>
          <w:sz w:val="28"/>
          <w:szCs w:val="28"/>
        </w:rPr>
      </w:pPr>
      <w:r w:rsidRPr="00DD4405">
        <w:rPr>
          <w:sz w:val="28"/>
          <w:szCs w:val="28"/>
        </w:rPr>
        <w:t>обновление подвижного состава предприятий муниципального общественного транспорта;</w:t>
      </w:r>
    </w:p>
    <w:p w:rsidR="00AD021E" w:rsidRPr="00DD4405" w:rsidRDefault="00AD021E" w:rsidP="00AD021E">
      <w:pPr>
        <w:widowControl w:val="0"/>
        <w:tabs>
          <w:tab w:val="left" w:pos="1162"/>
          <w:tab w:val="left" w:pos="1582"/>
        </w:tabs>
        <w:ind w:firstLine="709"/>
        <w:jc w:val="both"/>
        <w:rPr>
          <w:sz w:val="28"/>
          <w:szCs w:val="28"/>
        </w:rPr>
      </w:pPr>
      <w:r w:rsidRPr="00DD4405">
        <w:rPr>
          <w:sz w:val="28"/>
          <w:szCs w:val="28"/>
        </w:rPr>
        <w:t>подготовка территорий для массового жилищного строительства, содействие реализации инвестиционных проектов комплексной застройки территории;</w:t>
      </w:r>
    </w:p>
    <w:p w:rsidR="00AD021E" w:rsidRPr="00DD4405" w:rsidRDefault="00AD021E" w:rsidP="00AD021E">
      <w:pPr>
        <w:widowControl w:val="0"/>
        <w:tabs>
          <w:tab w:val="left" w:pos="1162"/>
          <w:tab w:val="left" w:pos="1582"/>
        </w:tabs>
        <w:ind w:firstLine="709"/>
        <w:jc w:val="both"/>
        <w:rPr>
          <w:sz w:val="28"/>
          <w:szCs w:val="28"/>
        </w:rPr>
      </w:pPr>
      <w:r w:rsidRPr="00DD4405">
        <w:rPr>
          <w:sz w:val="28"/>
          <w:szCs w:val="28"/>
        </w:rPr>
        <w:t>комплексное освоение территории микрорайона Академического.</w:t>
      </w:r>
    </w:p>
    <w:p w:rsidR="00AD021E" w:rsidRPr="00EC5635" w:rsidRDefault="00AD021E" w:rsidP="00AD021E">
      <w:pPr>
        <w:widowControl w:val="0"/>
        <w:tabs>
          <w:tab w:val="num" w:pos="1200"/>
          <w:tab w:val="left" w:pos="1582"/>
        </w:tabs>
        <w:ind w:firstLine="709"/>
        <w:jc w:val="both"/>
        <w:rPr>
          <w:sz w:val="28"/>
          <w:szCs w:val="28"/>
        </w:rPr>
      </w:pPr>
    </w:p>
    <w:p w:rsidR="00AD021E" w:rsidRPr="00F64820" w:rsidRDefault="00F64820" w:rsidP="00AD021E">
      <w:pPr>
        <w:widowControl w:val="0"/>
        <w:tabs>
          <w:tab w:val="num" w:pos="1080"/>
          <w:tab w:val="left" w:pos="158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 </w:t>
      </w:r>
      <w:r w:rsidR="00AD021E" w:rsidRPr="00F6482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 </w:t>
      </w:r>
      <w:r w:rsidR="00AD021E" w:rsidRPr="00F64820">
        <w:rPr>
          <w:b/>
          <w:sz w:val="28"/>
          <w:szCs w:val="28"/>
        </w:rPr>
        <w:t>Особенности управления муниципальным долгом. Дефицит бюджета муниципального образования «город Екатеринбург» и источники его финансирования</w:t>
      </w:r>
    </w:p>
    <w:p w:rsidR="00AD021E" w:rsidRPr="007342E0" w:rsidRDefault="00B531D0" w:rsidP="00AD021E">
      <w:pPr>
        <w:widowControl w:val="0"/>
        <w:tabs>
          <w:tab w:val="left" w:pos="1276"/>
          <w:tab w:val="left" w:pos="1582"/>
        </w:tabs>
        <w:ind w:firstLine="709"/>
        <w:jc w:val="both"/>
        <w:rPr>
          <w:spacing w:val="-4"/>
          <w:sz w:val="28"/>
          <w:szCs w:val="28"/>
        </w:rPr>
      </w:pPr>
      <w:r w:rsidRPr="007342E0">
        <w:rPr>
          <w:spacing w:val="-4"/>
          <w:sz w:val="28"/>
          <w:szCs w:val="28"/>
        </w:rPr>
        <w:t>13.</w:t>
      </w:r>
      <w:r w:rsidR="00F64820" w:rsidRPr="007342E0">
        <w:rPr>
          <w:spacing w:val="-4"/>
          <w:sz w:val="28"/>
          <w:szCs w:val="28"/>
        </w:rPr>
        <w:t> </w:t>
      </w:r>
      <w:r w:rsidRPr="007342E0">
        <w:rPr>
          <w:spacing w:val="-4"/>
          <w:sz w:val="28"/>
          <w:szCs w:val="28"/>
        </w:rPr>
        <w:t>В 2019</w:t>
      </w:r>
      <w:r w:rsidR="00AD021E" w:rsidRPr="007342E0">
        <w:rPr>
          <w:spacing w:val="-4"/>
          <w:sz w:val="28"/>
          <w:szCs w:val="28"/>
        </w:rPr>
        <w:sym w:font="Symbol" w:char="F02D"/>
      </w:r>
      <w:r w:rsidRPr="007342E0">
        <w:rPr>
          <w:spacing w:val="-4"/>
          <w:sz w:val="28"/>
          <w:szCs w:val="28"/>
        </w:rPr>
        <w:t>2021</w:t>
      </w:r>
      <w:r w:rsidR="00AD021E" w:rsidRPr="007342E0">
        <w:rPr>
          <w:spacing w:val="-4"/>
          <w:sz w:val="28"/>
          <w:szCs w:val="28"/>
        </w:rPr>
        <w:t xml:space="preserve"> годах планируется предоставление муниципальных гарантий на реализацию инвестиционных проектов, направленных на строительство, </w:t>
      </w:r>
      <w:r w:rsidR="00AD021E" w:rsidRPr="007342E0">
        <w:rPr>
          <w:spacing w:val="-4"/>
          <w:sz w:val="28"/>
          <w:szCs w:val="28"/>
        </w:rPr>
        <w:lastRenderedPageBreak/>
        <w:t>реконструкцию и модернизацию объек</w:t>
      </w:r>
      <w:r w:rsidR="00886235" w:rsidRPr="007342E0">
        <w:rPr>
          <w:spacing w:val="-4"/>
          <w:sz w:val="28"/>
          <w:szCs w:val="28"/>
        </w:rPr>
        <w:t>тов коммунальной инфраструктуры, развитие транспор</w:t>
      </w:r>
      <w:r w:rsidR="00DC6616" w:rsidRPr="007342E0">
        <w:rPr>
          <w:spacing w:val="-4"/>
          <w:sz w:val="28"/>
          <w:szCs w:val="28"/>
        </w:rPr>
        <w:t>тной инфраструктуры и обновление</w:t>
      </w:r>
      <w:r w:rsidR="00886235" w:rsidRPr="007342E0">
        <w:rPr>
          <w:spacing w:val="-4"/>
          <w:sz w:val="28"/>
          <w:szCs w:val="28"/>
        </w:rPr>
        <w:t xml:space="preserve"> подвижного состава для организации перевозки пассажиров.</w:t>
      </w:r>
    </w:p>
    <w:p w:rsidR="00AD021E" w:rsidRPr="00B531D0" w:rsidRDefault="00F64820" w:rsidP="00AD021E">
      <w:pPr>
        <w:widowControl w:val="0"/>
        <w:tabs>
          <w:tab w:val="left" w:pos="1276"/>
          <w:tab w:val="left" w:pos="15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AD021E" w:rsidRPr="00B531D0">
        <w:rPr>
          <w:sz w:val="28"/>
          <w:szCs w:val="28"/>
        </w:rPr>
        <w:t xml:space="preserve">Предельный объем дефицита бюджета муниципального образования «город Екатеринбург» и источники его финансирования определяются </w:t>
      </w:r>
      <w:r w:rsidR="007342E0">
        <w:rPr>
          <w:sz w:val="28"/>
          <w:szCs w:val="28"/>
        </w:rPr>
        <w:br/>
      </w:r>
      <w:bookmarkStart w:id="0" w:name="_GoBack"/>
      <w:bookmarkEnd w:id="0"/>
      <w:r w:rsidR="00AD021E" w:rsidRPr="00B531D0">
        <w:rPr>
          <w:sz w:val="28"/>
          <w:szCs w:val="28"/>
        </w:rPr>
        <w:t>в соответствии с Бюджетным кодексом Российской Федерации.</w:t>
      </w:r>
    </w:p>
    <w:sectPr w:rsidR="00AD021E" w:rsidRPr="00B531D0" w:rsidSect="007D512E">
      <w:headerReference w:type="even" r:id="rId7"/>
      <w:footerReference w:type="default" r:id="rId8"/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D0" w:rsidRDefault="00793AD0" w:rsidP="004A31FD">
      <w:r>
        <w:separator/>
      </w:r>
    </w:p>
  </w:endnote>
  <w:endnote w:type="continuationSeparator" w:id="0">
    <w:p w:rsidR="00793AD0" w:rsidRDefault="00793AD0" w:rsidP="004A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312116"/>
      <w:docPartObj>
        <w:docPartGallery w:val="Page Numbers (Bottom of Page)"/>
        <w:docPartUnique/>
      </w:docPartObj>
    </w:sdtPr>
    <w:sdtEndPr/>
    <w:sdtContent>
      <w:p w:rsidR="00697A41" w:rsidRDefault="00697A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E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D0" w:rsidRDefault="00793AD0" w:rsidP="004A31FD">
      <w:r>
        <w:separator/>
      </w:r>
    </w:p>
  </w:footnote>
  <w:footnote w:type="continuationSeparator" w:id="0">
    <w:p w:rsidR="00793AD0" w:rsidRDefault="00793AD0" w:rsidP="004A31FD">
      <w:r>
        <w:continuationSeparator/>
      </w:r>
    </w:p>
  </w:footnote>
  <w:footnote w:id="1">
    <w:p w:rsidR="00AD021E" w:rsidRPr="00C02112" w:rsidRDefault="00AD021E" w:rsidP="00C02112">
      <w:pPr>
        <w:ind w:left="142" w:hanging="142"/>
        <w:jc w:val="both"/>
        <w:rPr>
          <w:sz w:val="20"/>
          <w:szCs w:val="20"/>
        </w:rPr>
      </w:pPr>
      <w:r w:rsidRPr="00C02112">
        <w:rPr>
          <w:vertAlign w:val="superscript"/>
        </w:rPr>
        <w:footnoteRef/>
      </w:r>
      <w:r w:rsidR="00C02112" w:rsidRPr="00C02112">
        <w:rPr>
          <w:vertAlign w:val="superscript"/>
        </w:rPr>
        <w:t>.</w:t>
      </w:r>
      <w:r w:rsidR="00C02112" w:rsidRPr="00C02112">
        <w:t> </w:t>
      </w:r>
      <w:r w:rsidRPr="00C02112">
        <w:t xml:space="preserve">Решение Екатеринбургской городской Думы от </w:t>
      </w:r>
      <w:r w:rsidR="00CE11BA" w:rsidRPr="00C02112">
        <w:t>13.06.2017</w:t>
      </w:r>
      <w:r w:rsidRPr="00C02112">
        <w:t xml:space="preserve"> </w:t>
      </w:r>
      <w:r w:rsidR="00F64820">
        <w:t>№ </w:t>
      </w:r>
      <w:r w:rsidR="00CE11BA" w:rsidRPr="00C02112">
        <w:t>15/66</w:t>
      </w:r>
      <w:r w:rsidRPr="00C02112">
        <w:t xml:space="preserve"> «О внесении изменений </w:t>
      </w:r>
      <w:r w:rsidR="00F64820">
        <w:br/>
      </w:r>
      <w:r w:rsidRPr="00C02112">
        <w:t xml:space="preserve">в Решение Екатеринбургской городской Думы от </w:t>
      </w:r>
      <w:r w:rsidR="00B133B9" w:rsidRPr="00C02112">
        <w:t>27.12.2016</w:t>
      </w:r>
      <w:r w:rsidRPr="00C02112">
        <w:t xml:space="preserve"> </w:t>
      </w:r>
      <w:r w:rsidR="00F64820">
        <w:t>№ </w:t>
      </w:r>
      <w:r w:rsidR="0030379A" w:rsidRPr="00C02112">
        <w:t>44/58</w:t>
      </w:r>
      <w:r w:rsidRPr="00C02112">
        <w:t xml:space="preserve"> «О бюджете муниципального образова</w:t>
      </w:r>
      <w:r w:rsidR="0030379A" w:rsidRPr="00C02112">
        <w:t>ния «город Екатеринбург» на 2017</w:t>
      </w:r>
      <w:r w:rsidRPr="00C02112">
        <w:t xml:space="preserve"> год</w:t>
      </w:r>
      <w:r w:rsidR="00C2141F" w:rsidRPr="00C02112">
        <w:t xml:space="preserve"> и плановый период 2018 и 2019 годов</w:t>
      </w:r>
      <w:r w:rsidRPr="00C02112">
        <w:t xml:space="preserve">»; Решение Екатеринбургской городской Думы от </w:t>
      </w:r>
      <w:r w:rsidR="004D1E5D" w:rsidRPr="00C02112">
        <w:t>05.12.2017</w:t>
      </w:r>
      <w:r w:rsidRPr="00C02112">
        <w:t xml:space="preserve"> </w:t>
      </w:r>
      <w:r w:rsidR="00F64820">
        <w:t>№ </w:t>
      </w:r>
      <w:r w:rsidR="004D1E5D" w:rsidRPr="00C02112">
        <w:t>35/72</w:t>
      </w:r>
      <w:r w:rsidRPr="00C02112">
        <w:t xml:space="preserve"> «О внесении изменений в Решение Екатеринбургской городской Думы </w:t>
      </w:r>
      <w:r w:rsidR="0030379A" w:rsidRPr="00C02112">
        <w:t xml:space="preserve">от </w:t>
      </w:r>
      <w:r w:rsidR="00B133B9" w:rsidRPr="00C02112">
        <w:t xml:space="preserve">27.12.2016 </w:t>
      </w:r>
      <w:r w:rsidR="00F64820">
        <w:t>№ </w:t>
      </w:r>
      <w:r w:rsidR="00B133B9" w:rsidRPr="00C02112">
        <w:t>44/58</w:t>
      </w:r>
      <w:r w:rsidR="0030379A" w:rsidRPr="00C02112">
        <w:t xml:space="preserve"> </w:t>
      </w:r>
      <w:r w:rsidR="00F64820">
        <w:t>№ </w:t>
      </w:r>
      <w:r w:rsidR="0030379A" w:rsidRPr="00C02112">
        <w:t>44/58</w:t>
      </w:r>
      <w:r w:rsidRPr="00C02112">
        <w:t xml:space="preserve"> </w:t>
      </w:r>
      <w:r w:rsidR="00F64820">
        <w:br/>
      </w:r>
      <w:r w:rsidRPr="00C02112">
        <w:t xml:space="preserve">«О бюджете муниципального образования «город Екатеринбург» </w:t>
      </w:r>
      <w:r w:rsidR="0030379A" w:rsidRPr="00C02112">
        <w:t>на 2017</w:t>
      </w:r>
      <w:r w:rsidRPr="00C02112">
        <w:t xml:space="preserve"> год</w:t>
      </w:r>
      <w:r w:rsidR="00C2141F" w:rsidRPr="00C02112">
        <w:t xml:space="preserve"> и плановый период 2018 и 2019 годов</w:t>
      </w:r>
      <w:r w:rsidRPr="00C02112">
        <w:t>».</w:t>
      </w:r>
    </w:p>
  </w:footnote>
  <w:footnote w:id="2">
    <w:p w:rsidR="00AD021E" w:rsidRPr="00C02112" w:rsidRDefault="00AD021E" w:rsidP="00C02112">
      <w:pPr>
        <w:pStyle w:val="a5"/>
        <w:ind w:left="142" w:hanging="142"/>
        <w:jc w:val="both"/>
      </w:pPr>
      <w:r w:rsidRPr="00C02112">
        <w:rPr>
          <w:sz w:val="24"/>
          <w:szCs w:val="24"/>
          <w:vertAlign w:val="superscript"/>
        </w:rPr>
        <w:footnoteRef/>
      </w:r>
      <w:r w:rsidR="00C02112" w:rsidRPr="00C02112">
        <w:rPr>
          <w:sz w:val="24"/>
          <w:szCs w:val="24"/>
        </w:rPr>
        <w:t> </w:t>
      </w:r>
      <w:r w:rsidR="00007E84" w:rsidRPr="00C02112">
        <w:rPr>
          <w:sz w:val="24"/>
          <w:szCs w:val="24"/>
        </w:rPr>
        <w:t xml:space="preserve">Решение </w:t>
      </w:r>
      <w:r w:rsidR="008109AD" w:rsidRPr="00C02112">
        <w:rPr>
          <w:sz w:val="24"/>
          <w:szCs w:val="24"/>
        </w:rPr>
        <w:t xml:space="preserve">Екатеринбургской городской Думы от </w:t>
      </w:r>
      <w:r w:rsidR="00B133B9" w:rsidRPr="00C02112">
        <w:rPr>
          <w:sz w:val="24"/>
          <w:szCs w:val="24"/>
        </w:rPr>
        <w:t xml:space="preserve">26.12.2017 </w:t>
      </w:r>
      <w:r w:rsidR="00F64820">
        <w:rPr>
          <w:sz w:val="24"/>
          <w:szCs w:val="24"/>
        </w:rPr>
        <w:t>№ </w:t>
      </w:r>
      <w:r w:rsidR="00B133B9" w:rsidRPr="00C02112">
        <w:rPr>
          <w:sz w:val="24"/>
          <w:szCs w:val="24"/>
        </w:rPr>
        <w:t>37/73</w:t>
      </w:r>
      <w:r w:rsidR="008109AD" w:rsidRPr="00C02112">
        <w:rPr>
          <w:sz w:val="24"/>
          <w:szCs w:val="24"/>
        </w:rPr>
        <w:t xml:space="preserve"> «О бюджете муниципального образова</w:t>
      </w:r>
      <w:r w:rsidR="00F0683C" w:rsidRPr="00C02112">
        <w:rPr>
          <w:sz w:val="24"/>
          <w:szCs w:val="24"/>
        </w:rPr>
        <w:t>ния «город Екатеринбург» на 2018</w:t>
      </w:r>
      <w:r w:rsidR="008109AD" w:rsidRPr="00C02112">
        <w:rPr>
          <w:sz w:val="24"/>
          <w:szCs w:val="24"/>
        </w:rPr>
        <w:t xml:space="preserve"> год</w:t>
      </w:r>
      <w:r w:rsidR="009B0063" w:rsidRPr="00C02112">
        <w:rPr>
          <w:sz w:val="24"/>
          <w:szCs w:val="24"/>
        </w:rPr>
        <w:t xml:space="preserve"> и плановый период 2019 и 2020 годов</w:t>
      </w:r>
      <w:r w:rsidR="008109AD" w:rsidRPr="00C02112">
        <w:rPr>
          <w:sz w:val="24"/>
          <w:szCs w:val="24"/>
        </w:rPr>
        <w:t>»</w:t>
      </w:r>
      <w:r w:rsidRPr="00C02112">
        <w:rPr>
          <w:sz w:val="24"/>
          <w:szCs w:val="24"/>
        </w:rPr>
        <w:t>.</w:t>
      </w:r>
    </w:p>
  </w:footnote>
  <w:footnote w:id="3">
    <w:p w:rsidR="001E2385" w:rsidRDefault="001E2385" w:rsidP="00F64820">
      <w:pPr>
        <w:ind w:left="142" w:hanging="142"/>
        <w:jc w:val="both"/>
      </w:pPr>
      <w:r w:rsidRPr="00F64820">
        <w:rPr>
          <w:rStyle w:val="a7"/>
        </w:rPr>
        <w:footnoteRef/>
      </w:r>
      <w:r w:rsidR="00F64820">
        <w:t> </w:t>
      </w:r>
      <w:r w:rsidR="00C519DA" w:rsidRPr="00C519DA">
        <w:t>Основные направления бюджетной, налоговой политики и таможенно-тарифной политики Российской Федерации на 2019 год и на плановый период 2020 и 2021 годов [https://www.minfin.ru/ru/perfomance/budget/policy], 03.10.2018</w:t>
      </w:r>
      <w:r w:rsidRPr="00C519D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2C" w:rsidRDefault="002F0766" w:rsidP="00F73F2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3F2C" w:rsidRDefault="00F73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F4"/>
    <w:rsid w:val="000008AA"/>
    <w:rsid w:val="00001AE4"/>
    <w:rsid w:val="0000580D"/>
    <w:rsid w:val="00005828"/>
    <w:rsid w:val="00006073"/>
    <w:rsid w:val="00007E84"/>
    <w:rsid w:val="000125C4"/>
    <w:rsid w:val="00022102"/>
    <w:rsid w:val="0002406A"/>
    <w:rsid w:val="000273B7"/>
    <w:rsid w:val="00027C0D"/>
    <w:rsid w:val="00036060"/>
    <w:rsid w:val="00040752"/>
    <w:rsid w:val="00040EEF"/>
    <w:rsid w:val="00052308"/>
    <w:rsid w:val="0005297C"/>
    <w:rsid w:val="0005748A"/>
    <w:rsid w:val="00061972"/>
    <w:rsid w:val="00062915"/>
    <w:rsid w:val="00076044"/>
    <w:rsid w:val="00077012"/>
    <w:rsid w:val="00080A32"/>
    <w:rsid w:val="00085223"/>
    <w:rsid w:val="0008552C"/>
    <w:rsid w:val="00093CB4"/>
    <w:rsid w:val="000945E1"/>
    <w:rsid w:val="000A21BC"/>
    <w:rsid w:val="000A7D12"/>
    <w:rsid w:val="000B73E2"/>
    <w:rsid w:val="000B784E"/>
    <w:rsid w:val="000C0BF0"/>
    <w:rsid w:val="000D2084"/>
    <w:rsid w:val="000E19A6"/>
    <w:rsid w:val="000E2E3D"/>
    <w:rsid w:val="000F0AFC"/>
    <w:rsid w:val="000F5AE4"/>
    <w:rsid w:val="001039AF"/>
    <w:rsid w:val="00104ED3"/>
    <w:rsid w:val="00111B0C"/>
    <w:rsid w:val="00116812"/>
    <w:rsid w:val="00116B08"/>
    <w:rsid w:val="00116C20"/>
    <w:rsid w:val="001242A4"/>
    <w:rsid w:val="001249E3"/>
    <w:rsid w:val="00127FBB"/>
    <w:rsid w:val="00130C5F"/>
    <w:rsid w:val="001321EA"/>
    <w:rsid w:val="00136F00"/>
    <w:rsid w:val="00140B4B"/>
    <w:rsid w:val="00143611"/>
    <w:rsid w:val="001506DE"/>
    <w:rsid w:val="00152033"/>
    <w:rsid w:val="00156A4E"/>
    <w:rsid w:val="00164246"/>
    <w:rsid w:val="0016447B"/>
    <w:rsid w:val="001645DA"/>
    <w:rsid w:val="00167DDA"/>
    <w:rsid w:val="00171651"/>
    <w:rsid w:val="001755BC"/>
    <w:rsid w:val="00186173"/>
    <w:rsid w:val="00186980"/>
    <w:rsid w:val="001910A6"/>
    <w:rsid w:val="001B23FF"/>
    <w:rsid w:val="001B2BC4"/>
    <w:rsid w:val="001B5B92"/>
    <w:rsid w:val="001B5D4A"/>
    <w:rsid w:val="001C0D0D"/>
    <w:rsid w:val="001C17CE"/>
    <w:rsid w:val="001C3C42"/>
    <w:rsid w:val="001D02DA"/>
    <w:rsid w:val="001D6AE1"/>
    <w:rsid w:val="001E2385"/>
    <w:rsid w:val="001F0C4B"/>
    <w:rsid w:val="001F1318"/>
    <w:rsid w:val="001F2283"/>
    <w:rsid w:val="00206536"/>
    <w:rsid w:val="00215752"/>
    <w:rsid w:val="002239C8"/>
    <w:rsid w:val="00223B1F"/>
    <w:rsid w:val="00234C3A"/>
    <w:rsid w:val="00246A15"/>
    <w:rsid w:val="00251467"/>
    <w:rsid w:val="00253916"/>
    <w:rsid w:val="00271C71"/>
    <w:rsid w:val="00273FD2"/>
    <w:rsid w:val="002741E1"/>
    <w:rsid w:val="002773F9"/>
    <w:rsid w:val="00283FBD"/>
    <w:rsid w:val="00286033"/>
    <w:rsid w:val="0029005C"/>
    <w:rsid w:val="00291D58"/>
    <w:rsid w:val="00292300"/>
    <w:rsid w:val="00297C2A"/>
    <w:rsid w:val="00297ECF"/>
    <w:rsid w:val="002A03C6"/>
    <w:rsid w:val="002A235F"/>
    <w:rsid w:val="002A4B49"/>
    <w:rsid w:val="002A6DB3"/>
    <w:rsid w:val="002A77BD"/>
    <w:rsid w:val="002C0CF0"/>
    <w:rsid w:val="002C2957"/>
    <w:rsid w:val="002C5630"/>
    <w:rsid w:val="002D63C0"/>
    <w:rsid w:val="002E4597"/>
    <w:rsid w:val="002E5548"/>
    <w:rsid w:val="002F0650"/>
    <w:rsid w:val="002F0766"/>
    <w:rsid w:val="002F2137"/>
    <w:rsid w:val="002F5326"/>
    <w:rsid w:val="002F5D57"/>
    <w:rsid w:val="0030379A"/>
    <w:rsid w:val="00311C42"/>
    <w:rsid w:val="003137AF"/>
    <w:rsid w:val="00313D49"/>
    <w:rsid w:val="003163CA"/>
    <w:rsid w:val="00320C94"/>
    <w:rsid w:val="003266BB"/>
    <w:rsid w:val="0035639C"/>
    <w:rsid w:val="003618AA"/>
    <w:rsid w:val="00362F7B"/>
    <w:rsid w:val="00363046"/>
    <w:rsid w:val="0036482D"/>
    <w:rsid w:val="003700F7"/>
    <w:rsid w:val="003745D3"/>
    <w:rsid w:val="003752A0"/>
    <w:rsid w:val="00375AC2"/>
    <w:rsid w:val="00376E76"/>
    <w:rsid w:val="0038221A"/>
    <w:rsid w:val="0038415B"/>
    <w:rsid w:val="003A044B"/>
    <w:rsid w:val="003A1C92"/>
    <w:rsid w:val="003A5C0F"/>
    <w:rsid w:val="003C198B"/>
    <w:rsid w:val="003C3CBF"/>
    <w:rsid w:val="003D44F0"/>
    <w:rsid w:val="003D4D22"/>
    <w:rsid w:val="003D5AD2"/>
    <w:rsid w:val="003D77AC"/>
    <w:rsid w:val="003E3238"/>
    <w:rsid w:val="003F59D6"/>
    <w:rsid w:val="003F5CCE"/>
    <w:rsid w:val="00401898"/>
    <w:rsid w:val="00406CAA"/>
    <w:rsid w:val="004136B7"/>
    <w:rsid w:val="00414BCB"/>
    <w:rsid w:val="004165DB"/>
    <w:rsid w:val="00417589"/>
    <w:rsid w:val="004205DE"/>
    <w:rsid w:val="0042063C"/>
    <w:rsid w:val="00422785"/>
    <w:rsid w:val="00426568"/>
    <w:rsid w:val="0042795B"/>
    <w:rsid w:val="00433392"/>
    <w:rsid w:val="00433B18"/>
    <w:rsid w:val="00433FFC"/>
    <w:rsid w:val="00435140"/>
    <w:rsid w:val="004430F8"/>
    <w:rsid w:val="00444507"/>
    <w:rsid w:val="00444F4F"/>
    <w:rsid w:val="004450AE"/>
    <w:rsid w:val="00447454"/>
    <w:rsid w:val="00450359"/>
    <w:rsid w:val="00451A56"/>
    <w:rsid w:val="004523E9"/>
    <w:rsid w:val="00452CAC"/>
    <w:rsid w:val="0045429F"/>
    <w:rsid w:val="004610D1"/>
    <w:rsid w:val="0046794D"/>
    <w:rsid w:val="00467A7F"/>
    <w:rsid w:val="004907ED"/>
    <w:rsid w:val="00493A8A"/>
    <w:rsid w:val="0049501E"/>
    <w:rsid w:val="00495349"/>
    <w:rsid w:val="00496B2C"/>
    <w:rsid w:val="004A2B5B"/>
    <w:rsid w:val="004A31FD"/>
    <w:rsid w:val="004A3CAB"/>
    <w:rsid w:val="004A6A93"/>
    <w:rsid w:val="004A6F9F"/>
    <w:rsid w:val="004C2930"/>
    <w:rsid w:val="004C50CA"/>
    <w:rsid w:val="004C6EDD"/>
    <w:rsid w:val="004D0AC5"/>
    <w:rsid w:val="004D1E5D"/>
    <w:rsid w:val="004D71D9"/>
    <w:rsid w:val="004E7769"/>
    <w:rsid w:val="004F07D6"/>
    <w:rsid w:val="0050089A"/>
    <w:rsid w:val="00502E58"/>
    <w:rsid w:val="00511733"/>
    <w:rsid w:val="00515F87"/>
    <w:rsid w:val="00530A62"/>
    <w:rsid w:val="0053431B"/>
    <w:rsid w:val="00542488"/>
    <w:rsid w:val="005547B7"/>
    <w:rsid w:val="00554EAA"/>
    <w:rsid w:val="005560DA"/>
    <w:rsid w:val="0055649C"/>
    <w:rsid w:val="005650DC"/>
    <w:rsid w:val="00567012"/>
    <w:rsid w:val="005704E5"/>
    <w:rsid w:val="00574F86"/>
    <w:rsid w:val="005844C9"/>
    <w:rsid w:val="005848C7"/>
    <w:rsid w:val="00586D58"/>
    <w:rsid w:val="005A2B9D"/>
    <w:rsid w:val="005B05D5"/>
    <w:rsid w:val="005B1D9F"/>
    <w:rsid w:val="005B2BDB"/>
    <w:rsid w:val="005B5247"/>
    <w:rsid w:val="005C0179"/>
    <w:rsid w:val="005C44ED"/>
    <w:rsid w:val="005C724C"/>
    <w:rsid w:val="005D4185"/>
    <w:rsid w:val="005E03EA"/>
    <w:rsid w:val="005E28BD"/>
    <w:rsid w:val="005F0982"/>
    <w:rsid w:val="005F09C8"/>
    <w:rsid w:val="005F3787"/>
    <w:rsid w:val="005F686A"/>
    <w:rsid w:val="00604941"/>
    <w:rsid w:val="0060713C"/>
    <w:rsid w:val="006111E0"/>
    <w:rsid w:val="00613549"/>
    <w:rsid w:val="00614C2C"/>
    <w:rsid w:val="00614ECF"/>
    <w:rsid w:val="00620B24"/>
    <w:rsid w:val="0063163A"/>
    <w:rsid w:val="00634682"/>
    <w:rsid w:val="006373E1"/>
    <w:rsid w:val="00640227"/>
    <w:rsid w:val="00641038"/>
    <w:rsid w:val="006412CE"/>
    <w:rsid w:val="006466C4"/>
    <w:rsid w:val="006531AC"/>
    <w:rsid w:val="00654D89"/>
    <w:rsid w:val="00656757"/>
    <w:rsid w:val="00663CD1"/>
    <w:rsid w:val="006708E8"/>
    <w:rsid w:val="0067279B"/>
    <w:rsid w:val="0067556E"/>
    <w:rsid w:val="00677807"/>
    <w:rsid w:val="00682C10"/>
    <w:rsid w:val="00697A41"/>
    <w:rsid w:val="006A33D4"/>
    <w:rsid w:val="006A567B"/>
    <w:rsid w:val="006A7EC9"/>
    <w:rsid w:val="006B37D0"/>
    <w:rsid w:val="006B3858"/>
    <w:rsid w:val="006B4AF6"/>
    <w:rsid w:val="006B60D4"/>
    <w:rsid w:val="006C1C09"/>
    <w:rsid w:val="006C391F"/>
    <w:rsid w:val="006D3D48"/>
    <w:rsid w:val="006D471C"/>
    <w:rsid w:val="006E40AC"/>
    <w:rsid w:val="006E56E0"/>
    <w:rsid w:val="006E5FD6"/>
    <w:rsid w:val="006E6EF5"/>
    <w:rsid w:val="006F2F9F"/>
    <w:rsid w:val="006F3236"/>
    <w:rsid w:val="006F531C"/>
    <w:rsid w:val="00700193"/>
    <w:rsid w:val="0070074C"/>
    <w:rsid w:val="007023FF"/>
    <w:rsid w:val="00703DCA"/>
    <w:rsid w:val="00707355"/>
    <w:rsid w:val="007111AF"/>
    <w:rsid w:val="00717411"/>
    <w:rsid w:val="00725013"/>
    <w:rsid w:val="00726892"/>
    <w:rsid w:val="007321EA"/>
    <w:rsid w:val="0073318B"/>
    <w:rsid w:val="007342E0"/>
    <w:rsid w:val="00734B68"/>
    <w:rsid w:val="0073524A"/>
    <w:rsid w:val="007361BA"/>
    <w:rsid w:val="00737E23"/>
    <w:rsid w:val="00741598"/>
    <w:rsid w:val="00744A1C"/>
    <w:rsid w:val="00744DD2"/>
    <w:rsid w:val="00747441"/>
    <w:rsid w:val="007504A9"/>
    <w:rsid w:val="007523BC"/>
    <w:rsid w:val="00754569"/>
    <w:rsid w:val="00760DD8"/>
    <w:rsid w:val="00763114"/>
    <w:rsid w:val="00763BA2"/>
    <w:rsid w:val="007774AB"/>
    <w:rsid w:val="00793AD0"/>
    <w:rsid w:val="00794796"/>
    <w:rsid w:val="00797DA3"/>
    <w:rsid w:val="00797E7D"/>
    <w:rsid w:val="007A1359"/>
    <w:rsid w:val="007A48CB"/>
    <w:rsid w:val="007A64DB"/>
    <w:rsid w:val="007B5FD2"/>
    <w:rsid w:val="007C000A"/>
    <w:rsid w:val="007C13F3"/>
    <w:rsid w:val="007C219C"/>
    <w:rsid w:val="007D512E"/>
    <w:rsid w:val="007E1130"/>
    <w:rsid w:val="007F4F8D"/>
    <w:rsid w:val="007F6CCD"/>
    <w:rsid w:val="0080512E"/>
    <w:rsid w:val="008053FA"/>
    <w:rsid w:val="008109AD"/>
    <w:rsid w:val="0081388F"/>
    <w:rsid w:val="00814F7E"/>
    <w:rsid w:val="00820653"/>
    <w:rsid w:val="00823563"/>
    <w:rsid w:val="008256E9"/>
    <w:rsid w:val="00831EFD"/>
    <w:rsid w:val="0083259D"/>
    <w:rsid w:val="008357DF"/>
    <w:rsid w:val="0083647E"/>
    <w:rsid w:val="008373FE"/>
    <w:rsid w:val="00841541"/>
    <w:rsid w:val="008461EA"/>
    <w:rsid w:val="0085343F"/>
    <w:rsid w:val="00855D72"/>
    <w:rsid w:val="00860A15"/>
    <w:rsid w:val="0086467A"/>
    <w:rsid w:val="00867065"/>
    <w:rsid w:val="008702A9"/>
    <w:rsid w:val="00875F9A"/>
    <w:rsid w:val="00882A91"/>
    <w:rsid w:val="0088357D"/>
    <w:rsid w:val="00884C05"/>
    <w:rsid w:val="00886235"/>
    <w:rsid w:val="008920B9"/>
    <w:rsid w:val="00893D04"/>
    <w:rsid w:val="008960D1"/>
    <w:rsid w:val="00896D16"/>
    <w:rsid w:val="008A08A9"/>
    <w:rsid w:val="008A5D01"/>
    <w:rsid w:val="008A7695"/>
    <w:rsid w:val="008C198A"/>
    <w:rsid w:val="008C1DF8"/>
    <w:rsid w:val="008C4622"/>
    <w:rsid w:val="008C6E52"/>
    <w:rsid w:val="008D1A90"/>
    <w:rsid w:val="008D2545"/>
    <w:rsid w:val="008D379A"/>
    <w:rsid w:val="008D50FD"/>
    <w:rsid w:val="008F5845"/>
    <w:rsid w:val="008F5EF5"/>
    <w:rsid w:val="008F60B3"/>
    <w:rsid w:val="0090127E"/>
    <w:rsid w:val="009015ED"/>
    <w:rsid w:val="00907773"/>
    <w:rsid w:val="00907777"/>
    <w:rsid w:val="009102D9"/>
    <w:rsid w:val="00915E0E"/>
    <w:rsid w:val="0091654B"/>
    <w:rsid w:val="00916C6D"/>
    <w:rsid w:val="00922A61"/>
    <w:rsid w:val="0092580E"/>
    <w:rsid w:val="0093033D"/>
    <w:rsid w:val="00931393"/>
    <w:rsid w:val="009378E0"/>
    <w:rsid w:val="00940919"/>
    <w:rsid w:val="00962A0D"/>
    <w:rsid w:val="009633AD"/>
    <w:rsid w:val="009669A3"/>
    <w:rsid w:val="00972C66"/>
    <w:rsid w:val="00980426"/>
    <w:rsid w:val="00983260"/>
    <w:rsid w:val="0098548F"/>
    <w:rsid w:val="00987F4B"/>
    <w:rsid w:val="009923AD"/>
    <w:rsid w:val="009932A6"/>
    <w:rsid w:val="0099350B"/>
    <w:rsid w:val="00995AA4"/>
    <w:rsid w:val="009A1FA6"/>
    <w:rsid w:val="009A40E5"/>
    <w:rsid w:val="009B0063"/>
    <w:rsid w:val="009B0D6D"/>
    <w:rsid w:val="009B3EF5"/>
    <w:rsid w:val="009B4E9F"/>
    <w:rsid w:val="009B6739"/>
    <w:rsid w:val="009B7380"/>
    <w:rsid w:val="009B77F0"/>
    <w:rsid w:val="009C2495"/>
    <w:rsid w:val="009D03AE"/>
    <w:rsid w:val="009D410B"/>
    <w:rsid w:val="009D42D6"/>
    <w:rsid w:val="009D4CB4"/>
    <w:rsid w:val="009D6623"/>
    <w:rsid w:val="009E1B49"/>
    <w:rsid w:val="009E5CA6"/>
    <w:rsid w:val="009E669D"/>
    <w:rsid w:val="009E6D78"/>
    <w:rsid w:val="009E763C"/>
    <w:rsid w:val="009F18E9"/>
    <w:rsid w:val="00A045F4"/>
    <w:rsid w:val="00A108E4"/>
    <w:rsid w:val="00A14A94"/>
    <w:rsid w:val="00A2167C"/>
    <w:rsid w:val="00A31192"/>
    <w:rsid w:val="00A340CD"/>
    <w:rsid w:val="00A448AF"/>
    <w:rsid w:val="00A46143"/>
    <w:rsid w:val="00A608EE"/>
    <w:rsid w:val="00A618CD"/>
    <w:rsid w:val="00A63FD0"/>
    <w:rsid w:val="00A64A26"/>
    <w:rsid w:val="00A7108C"/>
    <w:rsid w:val="00A771E3"/>
    <w:rsid w:val="00A80603"/>
    <w:rsid w:val="00A80EA3"/>
    <w:rsid w:val="00A8165D"/>
    <w:rsid w:val="00A918E5"/>
    <w:rsid w:val="00AA5D46"/>
    <w:rsid w:val="00AA6187"/>
    <w:rsid w:val="00AA63AA"/>
    <w:rsid w:val="00AB08BF"/>
    <w:rsid w:val="00AB34AA"/>
    <w:rsid w:val="00AB4CC1"/>
    <w:rsid w:val="00AB54A1"/>
    <w:rsid w:val="00AC73E5"/>
    <w:rsid w:val="00AD021E"/>
    <w:rsid w:val="00AD22DD"/>
    <w:rsid w:val="00AD7BBA"/>
    <w:rsid w:val="00AE0BD9"/>
    <w:rsid w:val="00AE582B"/>
    <w:rsid w:val="00AF0982"/>
    <w:rsid w:val="00AF42D6"/>
    <w:rsid w:val="00AF6D28"/>
    <w:rsid w:val="00B021BA"/>
    <w:rsid w:val="00B0318C"/>
    <w:rsid w:val="00B053CC"/>
    <w:rsid w:val="00B07A2B"/>
    <w:rsid w:val="00B133B9"/>
    <w:rsid w:val="00B1489A"/>
    <w:rsid w:val="00B1751C"/>
    <w:rsid w:val="00B267D6"/>
    <w:rsid w:val="00B32B7E"/>
    <w:rsid w:val="00B454AA"/>
    <w:rsid w:val="00B469D5"/>
    <w:rsid w:val="00B531D0"/>
    <w:rsid w:val="00B551DA"/>
    <w:rsid w:val="00B62870"/>
    <w:rsid w:val="00B63617"/>
    <w:rsid w:val="00B74791"/>
    <w:rsid w:val="00B86996"/>
    <w:rsid w:val="00B92907"/>
    <w:rsid w:val="00BA0CB1"/>
    <w:rsid w:val="00BA590B"/>
    <w:rsid w:val="00BA591E"/>
    <w:rsid w:val="00BB0D1F"/>
    <w:rsid w:val="00BB3BA6"/>
    <w:rsid w:val="00BB64C7"/>
    <w:rsid w:val="00BC008F"/>
    <w:rsid w:val="00BC14B0"/>
    <w:rsid w:val="00BD0DCC"/>
    <w:rsid w:val="00BD21AE"/>
    <w:rsid w:val="00BD449F"/>
    <w:rsid w:val="00BF2A55"/>
    <w:rsid w:val="00C00C78"/>
    <w:rsid w:val="00C02112"/>
    <w:rsid w:val="00C04B83"/>
    <w:rsid w:val="00C052E1"/>
    <w:rsid w:val="00C10D02"/>
    <w:rsid w:val="00C131AA"/>
    <w:rsid w:val="00C1474C"/>
    <w:rsid w:val="00C2141F"/>
    <w:rsid w:val="00C21F35"/>
    <w:rsid w:val="00C46438"/>
    <w:rsid w:val="00C51757"/>
    <w:rsid w:val="00C519DA"/>
    <w:rsid w:val="00C54DC2"/>
    <w:rsid w:val="00C60B72"/>
    <w:rsid w:val="00C63693"/>
    <w:rsid w:val="00C65E90"/>
    <w:rsid w:val="00C66705"/>
    <w:rsid w:val="00C70EEA"/>
    <w:rsid w:val="00C73700"/>
    <w:rsid w:val="00C774B4"/>
    <w:rsid w:val="00C778FB"/>
    <w:rsid w:val="00C81CA1"/>
    <w:rsid w:val="00C954A9"/>
    <w:rsid w:val="00C96449"/>
    <w:rsid w:val="00C97740"/>
    <w:rsid w:val="00CA1736"/>
    <w:rsid w:val="00CA48F5"/>
    <w:rsid w:val="00CA6239"/>
    <w:rsid w:val="00CB7711"/>
    <w:rsid w:val="00CB7897"/>
    <w:rsid w:val="00CC18C0"/>
    <w:rsid w:val="00CC35E2"/>
    <w:rsid w:val="00CC6686"/>
    <w:rsid w:val="00CC6E27"/>
    <w:rsid w:val="00CD103C"/>
    <w:rsid w:val="00CD59F3"/>
    <w:rsid w:val="00CD70A8"/>
    <w:rsid w:val="00CE11BA"/>
    <w:rsid w:val="00CE7130"/>
    <w:rsid w:val="00CF06D2"/>
    <w:rsid w:val="00CF3366"/>
    <w:rsid w:val="00D01554"/>
    <w:rsid w:val="00D015D2"/>
    <w:rsid w:val="00D073F1"/>
    <w:rsid w:val="00D075F4"/>
    <w:rsid w:val="00D121FB"/>
    <w:rsid w:val="00D12814"/>
    <w:rsid w:val="00D1655E"/>
    <w:rsid w:val="00D17E68"/>
    <w:rsid w:val="00D206B7"/>
    <w:rsid w:val="00D207A6"/>
    <w:rsid w:val="00D24EEE"/>
    <w:rsid w:val="00D2580E"/>
    <w:rsid w:val="00D32BA4"/>
    <w:rsid w:val="00D33690"/>
    <w:rsid w:val="00D36B4C"/>
    <w:rsid w:val="00D40B76"/>
    <w:rsid w:val="00D433A3"/>
    <w:rsid w:val="00D47B63"/>
    <w:rsid w:val="00D5097A"/>
    <w:rsid w:val="00D51C1E"/>
    <w:rsid w:val="00D522F9"/>
    <w:rsid w:val="00D52E13"/>
    <w:rsid w:val="00D57040"/>
    <w:rsid w:val="00D62E5F"/>
    <w:rsid w:val="00D76C75"/>
    <w:rsid w:val="00D80D9A"/>
    <w:rsid w:val="00D82A43"/>
    <w:rsid w:val="00D9026E"/>
    <w:rsid w:val="00D9136A"/>
    <w:rsid w:val="00D949C0"/>
    <w:rsid w:val="00DA12E5"/>
    <w:rsid w:val="00DA5AE5"/>
    <w:rsid w:val="00DB09FA"/>
    <w:rsid w:val="00DB19C6"/>
    <w:rsid w:val="00DB53DE"/>
    <w:rsid w:val="00DB5F46"/>
    <w:rsid w:val="00DB6951"/>
    <w:rsid w:val="00DC6616"/>
    <w:rsid w:val="00DC78C4"/>
    <w:rsid w:val="00DD009D"/>
    <w:rsid w:val="00DD1D04"/>
    <w:rsid w:val="00DD4405"/>
    <w:rsid w:val="00DD5B64"/>
    <w:rsid w:val="00DD7C40"/>
    <w:rsid w:val="00DE01C8"/>
    <w:rsid w:val="00DE039E"/>
    <w:rsid w:val="00DF0969"/>
    <w:rsid w:val="00DF4549"/>
    <w:rsid w:val="00DF6B7A"/>
    <w:rsid w:val="00DF6C29"/>
    <w:rsid w:val="00E033F4"/>
    <w:rsid w:val="00E05B22"/>
    <w:rsid w:val="00E05B65"/>
    <w:rsid w:val="00E10C61"/>
    <w:rsid w:val="00E2161B"/>
    <w:rsid w:val="00E274EC"/>
    <w:rsid w:val="00E32DD4"/>
    <w:rsid w:val="00E3362B"/>
    <w:rsid w:val="00E339A5"/>
    <w:rsid w:val="00E33E88"/>
    <w:rsid w:val="00E35609"/>
    <w:rsid w:val="00E52329"/>
    <w:rsid w:val="00E54BF5"/>
    <w:rsid w:val="00E66475"/>
    <w:rsid w:val="00E6732D"/>
    <w:rsid w:val="00E70161"/>
    <w:rsid w:val="00E808D1"/>
    <w:rsid w:val="00E84EB1"/>
    <w:rsid w:val="00E84ECF"/>
    <w:rsid w:val="00E87FE8"/>
    <w:rsid w:val="00E9192F"/>
    <w:rsid w:val="00E9714D"/>
    <w:rsid w:val="00EA3230"/>
    <w:rsid w:val="00EB4DE5"/>
    <w:rsid w:val="00EB582B"/>
    <w:rsid w:val="00EC18B7"/>
    <w:rsid w:val="00EC5635"/>
    <w:rsid w:val="00ED2FE1"/>
    <w:rsid w:val="00EF47F0"/>
    <w:rsid w:val="00F0162A"/>
    <w:rsid w:val="00F067FC"/>
    <w:rsid w:val="00F0683C"/>
    <w:rsid w:val="00F0728D"/>
    <w:rsid w:val="00F077B3"/>
    <w:rsid w:val="00F11EEC"/>
    <w:rsid w:val="00F22403"/>
    <w:rsid w:val="00F23B71"/>
    <w:rsid w:val="00F23ECD"/>
    <w:rsid w:val="00F30558"/>
    <w:rsid w:val="00F3508C"/>
    <w:rsid w:val="00F421AD"/>
    <w:rsid w:val="00F54079"/>
    <w:rsid w:val="00F56D8F"/>
    <w:rsid w:val="00F64820"/>
    <w:rsid w:val="00F6668C"/>
    <w:rsid w:val="00F66D28"/>
    <w:rsid w:val="00F7107F"/>
    <w:rsid w:val="00F73F2C"/>
    <w:rsid w:val="00F761E0"/>
    <w:rsid w:val="00F8048C"/>
    <w:rsid w:val="00F84483"/>
    <w:rsid w:val="00F84DD9"/>
    <w:rsid w:val="00F86117"/>
    <w:rsid w:val="00F86171"/>
    <w:rsid w:val="00F8648B"/>
    <w:rsid w:val="00F975E2"/>
    <w:rsid w:val="00FA0BE3"/>
    <w:rsid w:val="00FA1012"/>
    <w:rsid w:val="00FA5841"/>
    <w:rsid w:val="00FB515D"/>
    <w:rsid w:val="00FC1247"/>
    <w:rsid w:val="00FC5CA5"/>
    <w:rsid w:val="00FC7FC3"/>
    <w:rsid w:val="00FD22AF"/>
    <w:rsid w:val="00FD3972"/>
    <w:rsid w:val="00FE0858"/>
    <w:rsid w:val="00FE1798"/>
    <w:rsid w:val="00FE18D2"/>
    <w:rsid w:val="00FE53B9"/>
    <w:rsid w:val="00FF24B4"/>
    <w:rsid w:val="00FF287F"/>
    <w:rsid w:val="00FF3BC8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66C9"/>
  <w15:docId w15:val="{65366C36-465A-4508-ADFE-C6A735E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12E"/>
    <w:pPr>
      <w:keepNext/>
      <w:spacing w:before="12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1"/>
    <w:uiPriority w:val="99"/>
    <w:rsid w:val="004A31FD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4A3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,SUPERS,Знак сноски 1,Referencia nota al pie,fr,Used by Word for Help footnote symbols"/>
    <w:uiPriority w:val="99"/>
    <w:rsid w:val="004A31FD"/>
    <w:rPr>
      <w:vertAlign w:val="superscript"/>
    </w:rPr>
  </w:style>
  <w:style w:type="character" w:styleId="a8">
    <w:name w:val="page number"/>
    <w:basedOn w:val="a0"/>
    <w:rsid w:val="004A31FD"/>
  </w:style>
  <w:style w:type="character" w:customStyle="1" w:styleId="11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5"/>
    <w:uiPriority w:val="99"/>
    <w:rsid w:val="004A3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F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130C5F"/>
    <w:rPr>
      <w:color w:val="106BBE"/>
    </w:rPr>
  </w:style>
  <w:style w:type="paragraph" w:customStyle="1" w:styleId="Default">
    <w:name w:val="Default"/>
    <w:rsid w:val="00085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A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B4C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4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512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EA1F-80CA-4E90-9F4F-6BEE93C9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Кабанова Светлана Александровна</cp:lastModifiedBy>
  <cp:revision>4</cp:revision>
  <cp:lastPrinted>2018-11-08T13:31:00Z</cp:lastPrinted>
  <dcterms:created xsi:type="dcterms:W3CDTF">2018-11-08T10:43:00Z</dcterms:created>
  <dcterms:modified xsi:type="dcterms:W3CDTF">2018-11-08T13:31:00Z</dcterms:modified>
</cp:coreProperties>
</file>